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28A46" w14:textId="77777777" w:rsidR="00FE401B" w:rsidRPr="00A5303E" w:rsidRDefault="00FE401B" w:rsidP="00A931E5">
      <w:pPr>
        <w:widowControl w:val="0"/>
        <w:tabs>
          <w:tab w:val="clear" w:pos="567"/>
        </w:tabs>
        <w:spacing w:line="240" w:lineRule="auto"/>
        <w:rPr>
          <w:noProof/>
        </w:rPr>
      </w:pPr>
    </w:p>
    <w:p w14:paraId="283F67E3" w14:textId="77777777" w:rsidR="00FE401B" w:rsidRPr="00A5303E" w:rsidRDefault="00FE401B" w:rsidP="00A931E5">
      <w:pPr>
        <w:widowControl w:val="0"/>
        <w:tabs>
          <w:tab w:val="clear" w:pos="567"/>
        </w:tabs>
        <w:spacing w:line="240" w:lineRule="auto"/>
        <w:rPr>
          <w:noProof/>
        </w:rPr>
      </w:pPr>
    </w:p>
    <w:p w14:paraId="23813BBE" w14:textId="77777777" w:rsidR="00FE401B" w:rsidRPr="00A5303E" w:rsidRDefault="00FE401B" w:rsidP="00A931E5">
      <w:pPr>
        <w:widowControl w:val="0"/>
        <w:tabs>
          <w:tab w:val="clear" w:pos="567"/>
        </w:tabs>
        <w:spacing w:line="240" w:lineRule="auto"/>
        <w:rPr>
          <w:noProof/>
        </w:rPr>
      </w:pPr>
    </w:p>
    <w:p w14:paraId="2FDDBE6B" w14:textId="77777777" w:rsidR="00FE401B" w:rsidRPr="00A5303E" w:rsidRDefault="00FE401B" w:rsidP="00A931E5">
      <w:pPr>
        <w:widowControl w:val="0"/>
        <w:tabs>
          <w:tab w:val="clear" w:pos="567"/>
        </w:tabs>
        <w:spacing w:line="240" w:lineRule="auto"/>
        <w:rPr>
          <w:noProof/>
        </w:rPr>
      </w:pPr>
    </w:p>
    <w:p w14:paraId="68DED2E7" w14:textId="77777777" w:rsidR="00FE401B" w:rsidRPr="00A5303E" w:rsidRDefault="00FE401B" w:rsidP="00A931E5">
      <w:pPr>
        <w:widowControl w:val="0"/>
        <w:tabs>
          <w:tab w:val="clear" w:pos="567"/>
        </w:tabs>
        <w:spacing w:line="240" w:lineRule="auto"/>
        <w:rPr>
          <w:noProof/>
        </w:rPr>
      </w:pPr>
    </w:p>
    <w:p w14:paraId="474DE56C" w14:textId="77777777" w:rsidR="00FE401B" w:rsidRPr="00A5303E" w:rsidRDefault="00FE401B" w:rsidP="00A931E5">
      <w:pPr>
        <w:widowControl w:val="0"/>
        <w:tabs>
          <w:tab w:val="clear" w:pos="567"/>
        </w:tabs>
        <w:spacing w:line="240" w:lineRule="auto"/>
        <w:rPr>
          <w:noProof/>
        </w:rPr>
      </w:pPr>
    </w:p>
    <w:p w14:paraId="12674398" w14:textId="77777777" w:rsidR="00FE401B" w:rsidRPr="00A5303E" w:rsidRDefault="00FE401B" w:rsidP="00A931E5">
      <w:pPr>
        <w:widowControl w:val="0"/>
        <w:tabs>
          <w:tab w:val="clear" w:pos="567"/>
        </w:tabs>
        <w:spacing w:line="240" w:lineRule="auto"/>
        <w:rPr>
          <w:noProof/>
        </w:rPr>
      </w:pPr>
    </w:p>
    <w:p w14:paraId="1E98CC27" w14:textId="77777777" w:rsidR="00FE401B" w:rsidRPr="00A5303E" w:rsidRDefault="00FE401B" w:rsidP="00A931E5">
      <w:pPr>
        <w:widowControl w:val="0"/>
        <w:tabs>
          <w:tab w:val="clear" w:pos="567"/>
        </w:tabs>
        <w:spacing w:line="240" w:lineRule="auto"/>
        <w:rPr>
          <w:noProof/>
        </w:rPr>
      </w:pPr>
    </w:p>
    <w:p w14:paraId="66DCB4E7" w14:textId="77777777" w:rsidR="00FE401B" w:rsidRPr="00A5303E" w:rsidRDefault="00FE401B" w:rsidP="00A931E5">
      <w:pPr>
        <w:widowControl w:val="0"/>
        <w:tabs>
          <w:tab w:val="clear" w:pos="567"/>
        </w:tabs>
        <w:spacing w:line="240" w:lineRule="auto"/>
        <w:rPr>
          <w:noProof/>
        </w:rPr>
      </w:pPr>
    </w:p>
    <w:p w14:paraId="3C14FFB9" w14:textId="77777777" w:rsidR="00FE401B" w:rsidRPr="00A5303E" w:rsidRDefault="00FE401B" w:rsidP="00A931E5">
      <w:pPr>
        <w:widowControl w:val="0"/>
        <w:tabs>
          <w:tab w:val="clear" w:pos="567"/>
        </w:tabs>
        <w:spacing w:line="240" w:lineRule="auto"/>
        <w:rPr>
          <w:noProof/>
        </w:rPr>
      </w:pPr>
    </w:p>
    <w:p w14:paraId="0CA33513" w14:textId="77777777" w:rsidR="00FE401B" w:rsidRPr="00A5303E" w:rsidRDefault="00FE401B" w:rsidP="00A931E5">
      <w:pPr>
        <w:widowControl w:val="0"/>
        <w:tabs>
          <w:tab w:val="clear" w:pos="567"/>
        </w:tabs>
        <w:spacing w:line="240" w:lineRule="auto"/>
        <w:rPr>
          <w:noProof/>
        </w:rPr>
      </w:pPr>
    </w:p>
    <w:p w14:paraId="6C37DDB6" w14:textId="77777777" w:rsidR="00FE401B" w:rsidRPr="00A5303E" w:rsidRDefault="00FE401B" w:rsidP="00A931E5">
      <w:pPr>
        <w:widowControl w:val="0"/>
        <w:tabs>
          <w:tab w:val="clear" w:pos="567"/>
        </w:tabs>
        <w:spacing w:line="240" w:lineRule="auto"/>
        <w:rPr>
          <w:noProof/>
        </w:rPr>
      </w:pPr>
    </w:p>
    <w:p w14:paraId="364177B8" w14:textId="77777777" w:rsidR="00FE401B" w:rsidRPr="00A5303E" w:rsidRDefault="00FE401B" w:rsidP="00A931E5">
      <w:pPr>
        <w:widowControl w:val="0"/>
        <w:tabs>
          <w:tab w:val="clear" w:pos="567"/>
        </w:tabs>
        <w:spacing w:line="240" w:lineRule="auto"/>
        <w:rPr>
          <w:noProof/>
        </w:rPr>
      </w:pPr>
    </w:p>
    <w:p w14:paraId="089A9734" w14:textId="77777777" w:rsidR="00FE401B" w:rsidRPr="00A5303E" w:rsidRDefault="00FE401B" w:rsidP="00A931E5">
      <w:pPr>
        <w:widowControl w:val="0"/>
        <w:tabs>
          <w:tab w:val="clear" w:pos="567"/>
        </w:tabs>
        <w:spacing w:line="240" w:lineRule="auto"/>
        <w:rPr>
          <w:noProof/>
        </w:rPr>
      </w:pPr>
    </w:p>
    <w:p w14:paraId="2DA752B3" w14:textId="77777777" w:rsidR="00FE401B" w:rsidRPr="00A5303E" w:rsidRDefault="00FE401B" w:rsidP="00A931E5">
      <w:pPr>
        <w:widowControl w:val="0"/>
        <w:tabs>
          <w:tab w:val="clear" w:pos="567"/>
        </w:tabs>
        <w:spacing w:line="240" w:lineRule="auto"/>
        <w:rPr>
          <w:noProof/>
        </w:rPr>
      </w:pPr>
    </w:p>
    <w:p w14:paraId="071C6856" w14:textId="77777777" w:rsidR="00FE401B" w:rsidRPr="00A5303E" w:rsidRDefault="00FE401B" w:rsidP="00A931E5">
      <w:pPr>
        <w:widowControl w:val="0"/>
        <w:tabs>
          <w:tab w:val="clear" w:pos="567"/>
        </w:tabs>
        <w:spacing w:line="240" w:lineRule="auto"/>
        <w:rPr>
          <w:noProof/>
        </w:rPr>
      </w:pPr>
    </w:p>
    <w:p w14:paraId="67DB4D68" w14:textId="77777777" w:rsidR="00FE401B" w:rsidRPr="00A5303E" w:rsidRDefault="00FE401B" w:rsidP="00A931E5">
      <w:pPr>
        <w:widowControl w:val="0"/>
        <w:tabs>
          <w:tab w:val="clear" w:pos="567"/>
        </w:tabs>
        <w:spacing w:line="240" w:lineRule="auto"/>
        <w:rPr>
          <w:noProof/>
        </w:rPr>
      </w:pPr>
    </w:p>
    <w:p w14:paraId="63358863" w14:textId="77777777" w:rsidR="00FE401B" w:rsidRPr="00A5303E" w:rsidRDefault="00FE401B" w:rsidP="00A931E5">
      <w:pPr>
        <w:widowControl w:val="0"/>
        <w:tabs>
          <w:tab w:val="clear" w:pos="567"/>
        </w:tabs>
        <w:spacing w:line="240" w:lineRule="auto"/>
        <w:rPr>
          <w:noProof/>
        </w:rPr>
      </w:pPr>
    </w:p>
    <w:p w14:paraId="17BE369A" w14:textId="77777777" w:rsidR="00FE401B" w:rsidRPr="00A5303E" w:rsidRDefault="00FE401B" w:rsidP="00A931E5">
      <w:pPr>
        <w:widowControl w:val="0"/>
        <w:tabs>
          <w:tab w:val="clear" w:pos="567"/>
        </w:tabs>
        <w:spacing w:line="240" w:lineRule="auto"/>
        <w:rPr>
          <w:noProof/>
        </w:rPr>
      </w:pPr>
    </w:p>
    <w:p w14:paraId="7741765A" w14:textId="77777777" w:rsidR="00FE401B" w:rsidRPr="00A5303E" w:rsidRDefault="00FE401B" w:rsidP="00A931E5">
      <w:pPr>
        <w:widowControl w:val="0"/>
        <w:tabs>
          <w:tab w:val="clear" w:pos="567"/>
        </w:tabs>
        <w:spacing w:line="240" w:lineRule="auto"/>
        <w:rPr>
          <w:noProof/>
        </w:rPr>
      </w:pPr>
    </w:p>
    <w:p w14:paraId="256654AE" w14:textId="77777777" w:rsidR="00FE401B" w:rsidRPr="00A5303E" w:rsidRDefault="00FE401B" w:rsidP="00A931E5">
      <w:pPr>
        <w:widowControl w:val="0"/>
        <w:tabs>
          <w:tab w:val="clear" w:pos="567"/>
        </w:tabs>
        <w:spacing w:line="240" w:lineRule="auto"/>
        <w:rPr>
          <w:noProof/>
        </w:rPr>
      </w:pPr>
    </w:p>
    <w:p w14:paraId="61CB65F5" w14:textId="77777777" w:rsidR="00FE401B" w:rsidRPr="00A5303E" w:rsidRDefault="00FE401B" w:rsidP="00A931E5">
      <w:pPr>
        <w:widowControl w:val="0"/>
        <w:tabs>
          <w:tab w:val="clear" w:pos="567"/>
        </w:tabs>
        <w:spacing w:line="240" w:lineRule="auto"/>
        <w:rPr>
          <w:noProof/>
        </w:rPr>
      </w:pPr>
    </w:p>
    <w:p w14:paraId="53136489" w14:textId="77777777" w:rsidR="00812D16" w:rsidRPr="00A5303E" w:rsidRDefault="00631F43" w:rsidP="00A931E5">
      <w:pPr>
        <w:pStyle w:val="TitelA"/>
        <w:widowControl w:val="0"/>
      </w:pPr>
      <w:r w:rsidRPr="00A5303E">
        <w:t>B. PŘÍBALOVÁ INFORMACE</w:t>
      </w:r>
    </w:p>
    <w:p w14:paraId="32FCD229" w14:textId="77777777" w:rsidR="007B72D1" w:rsidRDefault="00631F43" w:rsidP="00E67356">
      <w:pPr>
        <w:tabs>
          <w:tab w:val="clear" w:pos="567"/>
        </w:tabs>
        <w:spacing w:line="240" w:lineRule="auto"/>
        <w:jc w:val="center"/>
        <w:rPr>
          <w:b/>
        </w:rPr>
      </w:pPr>
      <w:r w:rsidRPr="00A5303E">
        <w:br w:type="page"/>
      </w:r>
      <w:r w:rsidRPr="00A5303E">
        <w:rPr>
          <w:b/>
        </w:rPr>
        <w:lastRenderedPageBreak/>
        <w:t xml:space="preserve">B. PŘÍBALOVÁ INFORMACE </w:t>
      </w:r>
    </w:p>
    <w:p w14:paraId="2A04B144" w14:textId="0B2C065D" w:rsidR="00812D16" w:rsidRPr="00A5303E" w:rsidRDefault="00631F43" w:rsidP="00E67356">
      <w:pPr>
        <w:tabs>
          <w:tab w:val="clear" w:pos="567"/>
        </w:tabs>
        <w:spacing w:line="240" w:lineRule="auto"/>
        <w:jc w:val="center"/>
        <w:rPr>
          <w:noProof/>
        </w:rPr>
      </w:pPr>
      <w:r w:rsidRPr="00A5303E">
        <w:rPr>
          <w:b/>
        </w:rPr>
        <w:t>I</w:t>
      </w:r>
      <w:r w:rsidR="00E67356" w:rsidRPr="00A5303E">
        <w:rPr>
          <w:b/>
        </w:rPr>
        <w:t>NFORMACE PRO PACIENTA</w:t>
      </w:r>
    </w:p>
    <w:p w14:paraId="11113AD9" w14:textId="77777777" w:rsidR="00812D16" w:rsidRPr="00A5303E" w:rsidRDefault="00812D16" w:rsidP="00A931E5">
      <w:pPr>
        <w:widowControl w:val="0"/>
        <w:numPr>
          <w:ilvl w:val="12"/>
          <w:numId w:val="0"/>
        </w:numPr>
        <w:shd w:val="clear" w:color="auto" w:fill="FFFFFF"/>
        <w:tabs>
          <w:tab w:val="clear" w:pos="567"/>
        </w:tabs>
        <w:spacing w:line="240" w:lineRule="auto"/>
        <w:jc w:val="center"/>
        <w:rPr>
          <w:noProof/>
        </w:rPr>
      </w:pPr>
    </w:p>
    <w:p w14:paraId="5D0B52B3" w14:textId="77777777" w:rsidR="00812D16" w:rsidRPr="00A5303E" w:rsidRDefault="00631F43" w:rsidP="00A931E5">
      <w:pPr>
        <w:widowControl w:val="0"/>
        <w:tabs>
          <w:tab w:val="clear" w:pos="567"/>
        </w:tabs>
        <w:spacing w:line="240" w:lineRule="auto"/>
        <w:jc w:val="center"/>
        <w:rPr>
          <w:b/>
          <w:noProof/>
        </w:rPr>
      </w:pPr>
      <w:r w:rsidRPr="00A5303E">
        <w:rPr>
          <w:b/>
        </w:rPr>
        <w:t>NUBEQA 300 mg potahované tablety</w:t>
      </w:r>
    </w:p>
    <w:p w14:paraId="16707BE4" w14:textId="557AEEC9" w:rsidR="00812D16" w:rsidRPr="00A5303E" w:rsidRDefault="00631F43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noProof/>
        </w:rPr>
      </w:pPr>
      <w:r w:rsidRPr="00A5303E">
        <w:t>darolutamid</w:t>
      </w:r>
    </w:p>
    <w:p w14:paraId="744D8BA7" w14:textId="77777777" w:rsidR="00812D16" w:rsidRPr="00A5303E" w:rsidRDefault="00812D16" w:rsidP="00A931E5">
      <w:pPr>
        <w:widowControl w:val="0"/>
        <w:tabs>
          <w:tab w:val="clear" w:pos="567"/>
        </w:tabs>
        <w:spacing w:line="240" w:lineRule="auto"/>
        <w:rPr>
          <w:noProof/>
        </w:rPr>
      </w:pPr>
    </w:p>
    <w:p w14:paraId="612FFB85" w14:textId="77777777" w:rsidR="00812D16" w:rsidRPr="00A5303E" w:rsidRDefault="00812D16" w:rsidP="00A931E5">
      <w:pPr>
        <w:widowControl w:val="0"/>
        <w:tabs>
          <w:tab w:val="clear" w:pos="567"/>
        </w:tabs>
        <w:spacing w:line="240" w:lineRule="auto"/>
        <w:rPr>
          <w:noProof/>
        </w:rPr>
      </w:pPr>
    </w:p>
    <w:p w14:paraId="08D109AB" w14:textId="77777777" w:rsidR="00812D16" w:rsidRPr="00A5303E" w:rsidRDefault="00631F43" w:rsidP="00A931E5">
      <w:pPr>
        <w:widowControl w:val="0"/>
        <w:tabs>
          <w:tab w:val="clear" w:pos="567"/>
        </w:tabs>
        <w:suppressAutoHyphens/>
        <w:spacing w:line="240" w:lineRule="auto"/>
        <w:rPr>
          <w:noProof/>
        </w:rPr>
      </w:pPr>
      <w:r w:rsidRPr="00A5303E">
        <w:rPr>
          <w:b/>
        </w:rPr>
        <w:t>Přečtěte si pozorně celou tuto příbalovou informaci dříve, než začnete tento přípravek užívat, protože obsahuje pro Vás důležité údaje.</w:t>
      </w:r>
    </w:p>
    <w:p w14:paraId="566C8B42" w14:textId="77777777" w:rsidR="00812D16" w:rsidRPr="00A5303E" w:rsidRDefault="00631F43" w:rsidP="00A931E5">
      <w:pPr>
        <w:widowControl w:val="0"/>
        <w:tabs>
          <w:tab w:val="clear" w:pos="567"/>
        </w:tabs>
        <w:spacing w:line="240" w:lineRule="auto"/>
        <w:ind w:left="567" w:right="-2" w:hanging="567"/>
        <w:rPr>
          <w:noProof/>
        </w:rPr>
      </w:pPr>
      <w:r w:rsidRPr="00A5303E">
        <w:t>-</w:t>
      </w:r>
      <w:r w:rsidRPr="00A5303E">
        <w:tab/>
        <w:t>Ponechte si příbalovou informaci pro případ, že si ji budete potřebovat přečíst znovu.</w:t>
      </w:r>
    </w:p>
    <w:p w14:paraId="1D274E47" w14:textId="77777777" w:rsidR="00812D16" w:rsidRPr="00A5303E" w:rsidRDefault="00631F43" w:rsidP="00A931E5">
      <w:pPr>
        <w:widowControl w:val="0"/>
        <w:tabs>
          <w:tab w:val="clear" w:pos="567"/>
        </w:tabs>
        <w:spacing w:line="240" w:lineRule="auto"/>
        <w:ind w:left="567" w:right="-2" w:hanging="567"/>
        <w:rPr>
          <w:noProof/>
        </w:rPr>
      </w:pPr>
      <w:r w:rsidRPr="00A5303E">
        <w:t>-</w:t>
      </w:r>
      <w:r w:rsidRPr="00A5303E">
        <w:tab/>
        <w:t>Máte-li jakékoli další otázky, zeptejte se svého lékaře nebo lékárníka.</w:t>
      </w:r>
    </w:p>
    <w:p w14:paraId="07F2B178" w14:textId="77777777" w:rsidR="00812D16" w:rsidRPr="00A5303E" w:rsidRDefault="00631F43" w:rsidP="00A931E5">
      <w:pPr>
        <w:widowControl w:val="0"/>
        <w:tabs>
          <w:tab w:val="clear" w:pos="567"/>
        </w:tabs>
        <w:spacing w:line="240" w:lineRule="auto"/>
        <w:ind w:left="567" w:right="-2" w:hanging="567"/>
        <w:rPr>
          <w:noProof/>
        </w:rPr>
      </w:pPr>
      <w:r w:rsidRPr="00A5303E">
        <w:t>-</w:t>
      </w:r>
      <w:r w:rsidRPr="00A5303E">
        <w:tab/>
        <w:t>Tento přípravek byl předepsán výhradně Vám. Nedávejte jej žádné další osobě. Mohl by jí ublížit, a to i tehdy, má-li stejné známky onemocnění jako Vy.</w:t>
      </w:r>
    </w:p>
    <w:p w14:paraId="048EFA80" w14:textId="77777777" w:rsidR="00812D16" w:rsidRPr="00A5303E" w:rsidRDefault="00631F43" w:rsidP="00A931E5">
      <w:pPr>
        <w:widowControl w:val="0"/>
        <w:tabs>
          <w:tab w:val="clear" w:pos="567"/>
        </w:tabs>
        <w:spacing w:line="240" w:lineRule="auto"/>
        <w:ind w:left="567" w:hanging="567"/>
      </w:pPr>
      <w:r w:rsidRPr="00A5303E">
        <w:t>-</w:t>
      </w:r>
      <w:r w:rsidRPr="00A5303E">
        <w:tab/>
        <w:t>Pokud se u Vás vyskytne kterýkoli z nežádoucích účinků, sdělte to svému lékaři nebo lékárníkovi.</w:t>
      </w:r>
      <w:r w:rsidRPr="00A5303E">
        <w:rPr>
          <w:color w:val="FF0000"/>
        </w:rPr>
        <w:t xml:space="preserve"> </w:t>
      </w:r>
      <w:r w:rsidRPr="00A5303E">
        <w:t>Stejně postupujte v případě jakýchkoli nežádoucích účinků, které nejsou uvedeny v této příbalové informaci. Viz bod 4.</w:t>
      </w:r>
    </w:p>
    <w:p w14:paraId="7C2CB2EC" w14:textId="77777777" w:rsidR="008A4A02" w:rsidRPr="00A5303E" w:rsidRDefault="008A4A02" w:rsidP="00A931E5">
      <w:pPr>
        <w:widowControl w:val="0"/>
        <w:tabs>
          <w:tab w:val="clear" w:pos="567"/>
        </w:tabs>
        <w:spacing w:line="240" w:lineRule="auto"/>
        <w:rPr>
          <w:noProof/>
        </w:rPr>
      </w:pPr>
    </w:p>
    <w:p w14:paraId="59D9114D" w14:textId="77777777" w:rsidR="00812D16" w:rsidRPr="00A5303E" w:rsidRDefault="00812D16" w:rsidP="00A931E5">
      <w:pPr>
        <w:widowControl w:val="0"/>
        <w:tabs>
          <w:tab w:val="clear" w:pos="567"/>
        </w:tabs>
        <w:spacing w:line="240" w:lineRule="auto"/>
        <w:rPr>
          <w:noProof/>
        </w:rPr>
      </w:pPr>
    </w:p>
    <w:p w14:paraId="7779A3B1" w14:textId="77777777" w:rsidR="00812D16" w:rsidRPr="00A5303E" w:rsidRDefault="00631F43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</w:rPr>
      </w:pPr>
      <w:r w:rsidRPr="00A5303E">
        <w:rPr>
          <w:b/>
        </w:rPr>
        <w:t>Co naleznete v této příbalové informaci</w:t>
      </w:r>
    </w:p>
    <w:p w14:paraId="1089ACA6" w14:textId="77777777" w:rsidR="00812D16" w:rsidRPr="00A5303E" w:rsidRDefault="00812D16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0CB10CC9" w14:textId="77777777" w:rsidR="00F9016F" w:rsidRPr="00A5303E" w:rsidRDefault="00631F43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ind w:left="567" w:right="-29" w:hanging="567"/>
        <w:rPr>
          <w:noProof/>
        </w:rPr>
      </w:pPr>
      <w:r w:rsidRPr="00A5303E">
        <w:t>1.</w:t>
      </w:r>
      <w:r w:rsidRPr="00A5303E">
        <w:tab/>
        <w:t>Co je přípravek NUBEQA a k čemu se používá</w:t>
      </w:r>
    </w:p>
    <w:p w14:paraId="7F44427F" w14:textId="77777777" w:rsidR="00812D16" w:rsidRPr="00A5303E" w:rsidRDefault="00631F43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ind w:left="567" w:right="-29" w:hanging="567"/>
        <w:rPr>
          <w:noProof/>
        </w:rPr>
      </w:pPr>
      <w:r w:rsidRPr="00A5303E">
        <w:t>2.</w:t>
      </w:r>
      <w:r w:rsidRPr="00A5303E">
        <w:tab/>
        <w:t>Čemu musíte věnovat pozornost, než začnete přípravek NUBEQA užívat</w:t>
      </w:r>
    </w:p>
    <w:p w14:paraId="78B80D47" w14:textId="77777777" w:rsidR="00812D16" w:rsidRPr="00A5303E" w:rsidRDefault="00631F43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ind w:left="567" w:right="-29" w:hanging="567"/>
        <w:rPr>
          <w:noProof/>
        </w:rPr>
      </w:pPr>
      <w:r w:rsidRPr="00A5303E">
        <w:t>3.</w:t>
      </w:r>
      <w:r w:rsidRPr="00A5303E">
        <w:tab/>
        <w:t>Jak se přípravek NUBEQA užívá</w:t>
      </w:r>
    </w:p>
    <w:p w14:paraId="47E24278" w14:textId="77777777" w:rsidR="00812D16" w:rsidRPr="00A5303E" w:rsidRDefault="00631F43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ind w:left="567" w:right="-29" w:hanging="567"/>
        <w:rPr>
          <w:noProof/>
        </w:rPr>
      </w:pPr>
      <w:r w:rsidRPr="00A5303E">
        <w:t>4.</w:t>
      </w:r>
      <w:r w:rsidRPr="00A5303E">
        <w:tab/>
        <w:t>Možné nežádoucí účinky</w:t>
      </w:r>
    </w:p>
    <w:p w14:paraId="4E1CE22A" w14:textId="77777777" w:rsidR="00F9016F" w:rsidRPr="00A5303E" w:rsidRDefault="00631F43" w:rsidP="00A931E5">
      <w:pPr>
        <w:widowControl w:val="0"/>
        <w:tabs>
          <w:tab w:val="clear" w:pos="567"/>
        </w:tabs>
        <w:spacing w:line="240" w:lineRule="auto"/>
        <w:ind w:left="567" w:right="-29" w:hanging="567"/>
        <w:rPr>
          <w:noProof/>
        </w:rPr>
      </w:pPr>
      <w:r w:rsidRPr="00A5303E">
        <w:t>5.</w:t>
      </w:r>
      <w:r w:rsidRPr="00A5303E">
        <w:tab/>
        <w:t>Jak přípravek NUBEQA uchovávat</w:t>
      </w:r>
    </w:p>
    <w:p w14:paraId="451D46AA" w14:textId="77777777" w:rsidR="00812D16" w:rsidRPr="00A5303E" w:rsidRDefault="00631F43" w:rsidP="00A931E5">
      <w:pPr>
        <w:widowControl w:val="0"/>
        <w:tabs>
          <w:tab w:val="clear" w:pos="567"/>
        </w:tabs>
        <w:spacing w:line="240" w:lineRule="auto"/>
        <w:ind w:left="567" w:right="-29" w:hanging="567"/>
        <w:rPr>
          <w:noProof/>
        </w:rPr>
      </w:pPr>
      <w:r w:rsidRPr="00A5303E">
        <w:t>6.</w:t>
      </w:r>
      <w:r w:rsidRPr="00A5303E">
        <w:tab/>
        <w:t>Obsah balení a další informace</w:t>
      </w:r>
    </w:p>
    <w:p w14:paraId="0F2CC6B2" w14:textId="77777777" w:rsidR="00812D16" w:rsidRPr="00A5303E" w:rsidRDefault="00812D16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43CF5376" w14:textId="77777777" w:rsidR="00D83E8E" w:rsidRPr="00A5303E" w:rsidRDefault="00D83E8E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</w:rPr>
      </w:pPr>
    </w:p>
    <w:p w14:paraId="03C1A392" w14:textId="77777777" w:rsidR="009B6496" w:rsidRPr="00A5303E" w:rsidRDefault="00631F43" w:rsidP="00A931E5">
      <w:pPr>
        <w:widowControl w:val="0"/>
        <w:tabs>
          <w:tab w:val="clear" w:pos="567"/>
        </w:tabs>
        <w:spacing w:line="240" w:lineRule="auto"/>
        <w:ind w:left="567" w:hanging="567"/>
        <w:outlineLvl w:val="1"/>
        <w:rPr>
          <w:b/>
          <w:noProof/>
          <w:szCs w:val="22"/>
        </w:rPr>
      </w:pPr>
      <w:r w:rsidRPr="00A5303E">
        <w:rPr>
          <w:b/>
          <w:szCs w:val="22"/>
        </w:rPr>
        <w:t>1.</w:t>
      </w:r>
      <w:r w:rsidRPr="00A5303E">
        <w:rPr>
          <w:b/>
          <w:szCs w:val="22"/>
        </w:rPr>
        <w:tab/>
        <w:t>Co je přípravek NUBEQA a k čemu se používá</w:t>
      </w:r>
    </w:p>
    <w:p w14:paraId="36ACD961" w14:textId="77777777" w:rsidR="001E3E4C" w:rsidRPr="00A5303E" w:rsidRDefault="001E3E4C" w:rsidP="00A931E5">
      <w:pPr>
        <w:pStyle w:val="BayerBodyTextFull"/>
        <w:widowControl w:val="0"/>
        <w:spacing w:before="0" w:after="0"/>
        <w:rPr>
          <w:noProof/>
          <w:sz w:val="22"/>
        </w:rPr>
      </w:pPr>
    </w:p>
    <w:p w14:paraId="28633CE3" w14:textId="77777777" w:rsidR="00E67356" w:rsidRPr="00A5303E" w:rsidRDefault="00631F43">
      <w:pPr>
        <w:pStyle w:val="BayerBodyTextFull"/>
        <w:widowControl w:val="0"/>
        <w:spacing w:before="0" w:after="0"/>
        <w:rPr>
          <w:sz w:val="22"/>
        </w:rPr>
      </w:pPr>
      <w:r w:rsidRPr="00A5303E">
        <w:rPr>
          <w:sz w:val="22"/>
        </w:rPr>
        <w:t>Přípravek NUBEQA obsahuje léčivou látku darolutamid.</w:t>
      </w:r>
    </w:p>
    <w:p w14:paraId="34BFD78E" w14:textId="44CC2D23" w:rsidR="00D84E0E" w:rsidRPr="00A5303E" w:rsidRDefault="00631F43" w:rsidP="00A931E5">
      <w:pPr>
        <w:pStyle w:val="BayerBodyTextFull"/>
        <w:widowControl w:val="0"/>
        <w:spacing w:before="0" w:after="0"/>
        <w:rPr>
          <w:sz w:val="22"/>
        </w:rPr>
      </w:pPr>
      <w:r w:rsidRPr="00A5303E">
        <w:rPr>
          <w:sz w:val="22"/>
        </w:rPr>
        <w:t xml:space="preserve">Používá se k léčbě </w:t>
      </w:r>
      <w:r w:rsidRPr="00A5303E">
        <w:rPr>
          <w:b/>
          <w:sz w:val="22"/>
        </w:rPr>
        <w:t>dospělých mužů s rakovinou prostaty</w:t>
      </w:r>
      <w:r w:rsidRPr="00A5303E">
        <w:rPr>
          <w:sz w:val="22"/>
        </w:rPr>
        <w:t>, která</w:t>
      </w:r>
      <w:r w:rsidR="00D84E0E" w:rsidRPr="00A5303E">
        <w:rPr>
          <w:sz w:val="22"/>
        </w:rPr>
        <w:t>:</w:t>
      </w:r>
    </w:p>
    <w:p w14:paraId="201C20B4" w14:textId="67EC6ACF" w:rsidR="004E1CDD" w:rsidRPr="00A5303E" w:rsidRDefault="00631F43" w:rsidP="008861AE">
      <w:pPr>
        <w:pStyle w:val="BayerBodyTextFull"/>
        <w:widowControl w:val="0"/>
        <w:numPr>
          <w:ilvl w:val="0"/>
          <w:numId w:val="55"/>
        </w:numPr>
        <w:spacing w:before="0" w:after="0"/>
        <w:ind w:left="567" w:hanging="567"/>
        <w:rPr>
          <w:sz w:val="22"/>
        </w:rPr>
      </w:pPr>
      <w:r w:rsidRPr="00A5303E">
        <w:rPr>
          <w:sz w:val="22"/>
        </w:rPr>
        <w:t xml:space="preserve">se nerozšířila do jiných </w:t>
      </w:r>
      <w:bookmarkStart w:id="0" w:name="_Hlk28863520"/>
      <w:r w:rsidRPr="00A5303E">
        <w:rPr>
          <w:sz w:val="22"/>
        </w:rPr>
        <w:t>částí těla</w:t>
      </w:r>
      <w:r w:rsidR="00085387" w:rsidRPr="00A5303E">
        <w:rPr>
          <w:sz w:val="22"/>
        </w:rPr>
        <w:t xml:space="preserve"> a</w:t>
      </w:r>
      <w:r w:rsidR="009870A6" w:rsidRPr="00A5303E">
        <w:rPr>
          <w:sz w:val="22"/>
        </w:rPr>
        <w:t> </w:t>
      </w:r>
      <w:r w:rsidR="00085387" w:rsidRPr="00A5303E">
        <w:rPr>
          <w:sz w:val="22"/>
        </w:rPr>
        <w:t xml:space="preserve">neodpovídá již na </w:t>
      </w:r>
      <w:r w:rsidR="009870A6" w:rsidRPr="00A5303E">
        <w:rPr>
          <w:sz w:val="22"/>
        </w:rPr>
        <w:t>léčivé přípravky</w:t>
      </w:r>
      <w:r w:rsidR="00085387" w:rsidRPr="00A5303E">
        <w:rPr>
          <w:sz w:val="22"/>
        </w:rPr>
        <w:t xml:space="preserve"> ani chirurgickou léčbu</w:t>
      </w:r>
      <w:r w:rsidR="009870A6" w:rsidRPr="00A5303E">
        <w:rPr>
          <w:sz w:val="22"/>
        </w:rPr>
        <w:t>, kter</w:t>
      </w:r>
      <w:r w:rsidR="00905BB7" w:rsidRPr="00A5303E">
        <w:rPr>
          <w:sz w:val="22"/>
        </w:rPr>
        <w:t>é</w:t>
      </w:r>
      <w:r w:rsidR="009870A6" w:rsidRPr="00A5303E">
        <w:rPr>
          <w:sz w:val="22"/>
        </w:rPr>
        <w:t xml:space="preserve"> snižuj</w:t>
      </w:r>
      <w:r w:rsidR="00905BB7" w:rsidRPr="00A5303E">
        <w:rPr>
          <w:sz w:val="22"/>
        </w:rPr>
        <w:t>í</w:t>
      </w:r>
      <w:r w:rsidR="00085387" w:rsidRPr="00A5303E">
        <w:rPr>
          <w:sz w:val="22"/>
        </w:rPr>
        <w:t xml:space="preserve"> hladinu testosteronu (</w:t>
      </w:r>
      <w:r w:rsidR="004F10A7" w:rsidRPr="00A5303E">
        <w:rPr>
          <w:sz w:val="22"/>
        </w:rPr>
        <w:t xml:space="preserve">tento druh rakoviny se </w:t>
      </w:r>
      <w:r w:rsidR="00085387" w:rsidRPr="00A5303E">
        <w:rPr>
          <w:sz w:val="22"/>
        </w:rPr>
        <w:t xml:space="preserve">také </w:t>
      </w:r>
      <w:r w:rsidR="004F10A7" w:rsidRPr="00A5303E">
        <w:rPr>
          <w:sz w:val="22"/>
        </w:rPr>
        <w:t xml:space="preserve">nazývá </w:t>
      </w:r>
      <w:r w:rsidR="00D84E0E" w:rsidRPr="00A5303E">
        <w:rPr>
          <w:sz w:val="22"/>
        </w:rPr>
        <w:t xml:space="preserve">nemetastazující </w:t>
      </w:r>
      <w:r w:rsidR="00085387" w:rsidRPr="00A5303E">
        <w:rPr>
          <w:sz w:val="22"/>
        </w:rPr>
        <w:t>kastračně rezistentní karcinom prostaty)</w:t>
      </w:r>
    </w:p>
    <w:p w14:paraId="7A8B35FB" w14:textId="364455CC" w:rsidR="00171838" w:rsidRPr="00A5303E" w:rsidRDefault="00171838" w:rsidP="00D23A97">
      <w:pPr>
        <w:pStyle w:val="BayerBodyTextFull"/>
        <w:widowControl w:val="0"/>
        <w:spacing w:before="0" w:after="0"/>
        <w:rPr>
          <w:sz w:val="22"/>
        </w:rPr>
      </w:pPr>
      <w:r w:rsidRPr="00A5303E">
        <w:rPr>
          <w:sz w:val="22"/>
        </w:rPr>
        <w:t>nebo</w:t>
      </w:r>
    </w:p>
    <w:p w14:paraId="35CE54DD" w14:textId="77777777" w:rsidR="003E6F2A" w:rsidRPr="00A5303E" w:rsidRDefault="00D84E0E" w:rsidP="003E6F2A">
      <w:pPr>
        <w:pStyle w:val="BayerBodyTextFull"/>
        <w:widowControl w:val="0"/>
        <w:numPr>
          <w:ilvl w:val="0"/>
          <w:numId w:val="55"/>
        </w:numPr>
        <w:spacing w:before="0" w:after="0"/>
        <w:ind w:left="567" w:hanging="567"/>
        <w:rPr>
          <w:noProof/>
          <w:sz w:val="22"/>
        </w:rPr>
      </w:pPr>
      <w:r w:rsidRPr="00A5303E">
        <w:rPr>
          <w:sz w:val="22"/>
        </w:rPr>
        <w:t>se rozšířila do jiných částí těla a odpovídá na léčivé přípravky nebo chirurgickou léčbu, které snižují hladinu testosteronu (tento druh rakoviny se také nazývá metastazující hormonálně senzitivní karcinom prostaty).</w:t>
      </w:r>
    </w:p>
    <w:p w14:paraId="636434A3" w14:textId="60083461" w:rsidR="00EC3D76" w:rsidRPr="00A5303E" w:rsidRDefault="00EC3D76" w:rsidP="00D23A97">
      <w:pPr>
        <w:pStyle w:val="BayerBodyTextFull"/>
        <w:widowControl w:val="0"/>
        <w:spacing w:before="0" w:after="0"/>
        <w:rPr>
          <w:noProof/>
          <w:sz w:val="22"/>
        </w:rPr>
      </w:pPr>
      <w:r w:rsidRPr="00A5303E">
        <w:rPr>
          <w:noProof/>
          <w:sz w:val="22"/>
        </w:rPr>
        <w:t>V tomto případě Vám může lékař podat také docetaxel.</w:t>
      </w:r>
    </w:p>
    <w:bookmarkEnd w:id="0"/>
    <w:p w14:paraId="721F5149" w14:textId="77777777" w:rsidR="005C16AE" w:rsidRPr="00A5303E" w:rsidRDefault="005C16AE" w:rsidP="00A931E5">
      <w:pPr>
        <w:widowControl w:val="0"/>
        <w:tabs>
          <w:tab w:val="clear" w:pos="567"/>
        </w:tabs>
        <w:spacing w:line="240" w:lineRule="auto"/>
        <w:ind w:right="-2"/>
        <w:jc w:val="both"/>
        <w:rPr>
          <w:noProof/>
        </w:rPr>
      </w:pPr>
    </w:p>
    <w:p w14:paraId="367E4AB1" w14:textId="77777777" w:rsidR="005C16AE" w:rsidRPr="00A5303E" w:rsidRDefault="00631F43" w:rsidP="00A931E5">
      <w:pPr>
        <w:widowControl w:val="0"/>
        <w:tabs>
          <w:tab w:val="clear" w:pos="567"/>
        </w:tabs>
        <w:spacing w:line="240" w:lineRule="auto"/>
        <w:jc w:val="both"/>
        <w:rPr>
          <w:b/>
          <w:noProof/>
        </w:rPr>
      </w:pPr>
      <w:r w:rsidRPr="00A5303E">
        <w:rPr>
          <w:b/>
        </w:rPr>
        <w:t xml:space="preserve">Jak </w:t>
      </w:r>
      <w:r w:rsidRPr="00A5303E">
        <w:rPr>
          <w:b/>
          <w:szCs w:val="22"/>
        </w:rPr>
        <w:t>přípravek NUBEQA působí</w:t>
      </w:r>
    </w:p>
    <w:p w14:paraId="260434CE" w14:textId="14F145F1" w:rsidR="009B6496" w:rsidRPr="00A5303E" w:rsidRDefault="00631F43" w:rsidP="00A931E5">
      <w:pPr>
        <w:widowControl w:val="0"/>
        <w:tabs>
          <w:tab w:val="clear" w:pos="567"/>
        </w:tabs>
        <w:spacing w:line="240" w:lineRule="auto"/>
        <w:rPr>
          <w:i/>
          <w:noProof/>
        </w:rPr>
      </w:pPr>
      <w:r w:rsidRPr="00A5303E">
        <w:t xml:space="preserve">NUBEQA blokuje činnost mužských pohlavních hormonů zvaných androgeny, jako je např. testosteron. </w:t>
      </w:r>
      <w:r w:rsidR="008A5A3A" w:rsidRPr="00A5303E">
        <w:t xml:space="preserve">Androgeny mohou způsobit růst rakoviny prostaty. </w:t>
      </w:r>
      <w:r w:rsidRPr="00A5303E">
        <w:t>Zablokováním těchto hormonů darolutamid brání buňkám rakoviny prostaty v růstu a dělení.</w:t>
      </w:r>
    </w:p>
    <w:p w14:paraId="0A6A87C6" w14:textId="77777777" w:rsidR="00896658" w:rsidRPr="00A5303E" w:rsidRDefault="00896658" w:rsidP="00A931E5">
      <w:pPr>
        <w:widowControl w:val="0"/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33E76E9A" w14:textId="77777777" w:rsidR="00073AEA" w:rsidRPr="00A5303E" w:rsidRDefault="00073AEA" w:rsidP="00A931E5">
      <w:pPr>
        <w:widowControl w:val="0"/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508AE236" w14:textId="77777777" w:rsidR="009B6496" w:rsidRPr="00A5303E" w:rsidRDefault="00631F43" w:rsidP="00A931E5">
      <w:pPr>
        <w:widowControl w:val="0"/>
        <w:tabs>
          <w:tab w:val="clear" w:pos="567"/>
        </w:tabs>
        <w:spacing w:line="240" w:lineRule="auto"/>
        <w:ind w:left="567" w:hanging="567"/>
        <w:outlineLvl w:val="1"/>
        <w:rPr>
          <w:b/>
          <w:noProof/>
          <w:szCs w:val="22"/>
        </w:rPr>
      </w:pPr>
      <w:r w:rsidRPr="00A5303E">
        <w:rPr>
          <w:b/>
        </w:rPr>
        <w:t>2.</w:t>
      </w:r>
      <w:r w:rsidRPr="00A5303E">
        <w:rPr>
          <w:b/>
        </w:rPr>
        <w:tab/>
        <w:t xml:space="preserve">Čemu musíte věnovat pozornost, než začnete přípravek </w:t>
      </w:r>
      <w:r w:rsidRPr="00A5303E">
        <w:rPr>
          <w:b/>
          <w:szCs w:val="22"/>
        </w:rPr>
        <w:t>NUBEQA</w:t>
      </w:r>
      <w:r w:rsidRPr="00A5303E">
        <w:rPr>
          <w:b/>
        </w:rPr>
        <w:t xml:space="preserve"> užívat</w:t>
      </w:r>
    </w:p>
    <w:p w14:paraId="7B150A67" w14:textId="77777777" w:rsidR="009B6496" w:rsidRPr="00A5303E" w:rsidRDefault="009B6496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</w:rPr>
      </w:pPr>
    </w:p>
    <w:p w14:paraId="713D1AFC" w14:textId="5FC540CD" w:rsidR="009B6496" w:rsidRPr="00A5303E" w:rsidRDefault="00631F43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</w:rPr>
      </w:pPr>
      <w:r w:rsidRPr="00A5303E">
        <w:rPr>
          <w:b/>
          <w:szCs w:val="22"/>
        </w:rPr>
        <w:t>Neužívejte přípravek NUBEQA</w:t>
      </w:r>
      <w:r w:rsidR="00085387" w:rsidRPr="00A5303E">
        <w:rPr>
          <w:b/>
          <w:szCs w:val="22"/>
        </w:rPr>
        <w:t>, jestliže</w:t>
      </w:r>
    </w:p>
    <w:p w14:paraId="50412244" w14:textId="0C7AF93E" w:rsidR="00764AAF" w:rsidRPr="00A5303E" w:rsidRDefault="00631F43" w:rsidP="00A931E5">
      <w:pPr>
        <w:pStyle w:val="ListParagraph"/>
        <w:widowControl w:val="0"/>
        <w:numPr>
          <w:ilvl w:val="0"/>
          <w:numId w:val="51"/>
        </w:num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A5303E">
        <w:t>jste alergický na darolutamid nebo na kteroukoli další složku tohoto přípravku (uvedenou v bodě 6)</w:t>
      </w:r>
      <w:r w:rsidR="00085387" w:rsidRPr="00A5303E">
        <w:t>,</w:t>
      </w:r>
    </w:p>
    <w:p w14:paraId="2D5441C7" w14:textId="120B10EA" w:rsidR="00085387" w:rsidRPr="00A5303E" w:rsidRDefault="00085387" w:rsidP="00A931E5">
      <w:pPr>
        <w:pStyle w:val="ListParagraph"/>
        <w:widowControl w:val="0"/>
        <w:numPr>
          <w:ilvl w:val="0"/>
          <w:numId w:val="51"/>
        </w:num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A5303E">
        <w:t>jste žena, která je těhotná nebo může otěhotnět.</w:t>
      </w:r>
    </w:p>
    <w:p w14:paraId="6DCC7A1E" w14:textId="77777777" w:rsidR="00A53C57" w:rsidRPr="00A5303E" w:rsidRDefault="00A53C57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431B4341" w14:textId="4F580324" w:rsidR="00085387" w:rsidRPr="00A5303E" w:rsidRDefault="002F3CFB" w:rsidP="008861AE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bCs/>
          <w:noProof/>
        </w:rPr>
      </w:pPr>
      <w:bookmarkStart w:id="1" w:name="_Hlk28863532"/>
      <w:r w:rsidRPr="00A5303E">
        <w:rPr>
          <w:b/>
          <w:bCs/>
          <w:noProof/>
        </w:rPr>
        <w:lastRenderedPageBreak/>
        <w:t>Upozornění a</w:t>
      </w:r>
      <w:r w:rsidR="009870A6" w:rsidRPr="00A5303E">
        <w:rPr>
          <w:b/>
          <w:bCs/>
          <w:noProof/>
        </w:rPr>
        <w:t> </w:t>
      </w:r>
      <w:r w:rsidRPr="00A5303E">
        <w:rPr>
          <w:b/>
          <w:bCs/>
          <w:noProof/>
        </w:rPr>
        <w:t>opatření</w:t>
      </w:r>
    </w:p>
    <w:p w14:paraId="07EFF08E" w14:textId="618A6F82" w:rsidR="00085387" w:rsidRPr="00A5303E" w:rsidRDefault="002F3CFB" w:rsidP="008861AE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  <w:rPr>
          <w:bCs/>
          <w:noProof/>
        </w:rPr>
      </w:pPr>
      <w:r w:rsidRPr="00A5303E">
        <w:t>Před užitím přípravku NUBEQA se poraďte se svým lékařem nebo lékárníkem, jestliže</w:t>
      </w:r>
    </w:p>
    <w:p w14:paraId="1AEC2632" w14:textId="5201A6C2" w:rsidR="00085387" w:rsidRPr="00A5303E" w:rsidRDefault="002F3CFB" w:rsidP="008861AE">
      <w:pPr>
        <w:keepNext/>
        <w:keepLines/>
        <w:numPr>
          <w:ilvl w:val="0"/>
          <w:numId w:val="52"/>
        </w:numPr>
        <w:tabs>
          <w:tab w:val="clear" w:pos="567"/>
        </w:tabs>
        <w:spacing w:line="240" w:lineRule="auto"/>
        <w:ind w:left="567" w:hanging="567"/>
        <w:rPr>
          <w:bCs/>
          <w:noProof/>
        </w:rPr>
      </w:pPr>
      <w:r w:rsidRPr="00A5303E">
        <w:rPr>
          <w:bCs/>
          <w:noProof/>
        </w:rPr>
        <w:t>máte potíže s ledvinami,</w:t>
      </w:r>
    </w:p>
    <w:p w14:paraId="7081FEE3" w14:textId="186B71F2" w:rsidR="00085387" w:rsidRPr="00A5303E" w:rsidRDefault="002F3CFB" w:rsidP="008861AE">
      <w:pPr>
        <w:keepNext/>
        <w:keepLines/>
        <w:numPr>
          <w:ilvl w:val="0"/>
          <w:numId w:val="52"/>
        </w:numPr>
        <w:tabs>
          <w:tab w:val="clear" w:pos="567"/>
        </w:tabs>
        <w:spacing w:line="240" w:lineRule="auto"/>
        <w:ind w:left="567" w:hanging="567"/>
        <w:rPr>
          <w:bCs/>
          <w:noProof/>
        </w:rPr>
      </w:pPr>
      <w:r w:rsidRPr="00A5303E">
        <w:rPr>
          <w:bCs/>
          <w:noProof/>
        </w:rPr>
        <w:t>máte potíže s játry,</w:t>
      </w:r>
    </w:p>
    <w:p w14:paraId="461C498B" w14:textId="7E7D63AF" w:rsidR="00085387" w:rsidRPr="00A5303E" w:rsidRDefault="002F3CFB" w:rsidP="00A931E5">
      <w:pPr>
        <w:widowControl w:val="0"/>
        <w:numPr>
          <w:ilvl w:val="0"/>
          <w:numId w:val="52"/>
        </w:numPr>
        <w:tabs>
          <w:tab w:val="clear" w:pos="567"/>
        </w:tabs>
        <w:spacing w:line="240" w:lineRule="auto"/>
        <w:ind w:left="567" w:hanging="567"/>
        <w:rPr>
          <w:bCs/>
          <w:noProof/>
        </w:rPr>
      </w:pPr>
      <w:r w:rsidRPr="00A5303E">
        <w:rPr>
          <w:bCs/>
          <w:noProof/>
        </w:rPr>
        <w:t>máte jakékoli onemocnění srdce včetně potíží se srdečním rytmem nebo pokud na tyto stavy užíváte léky,</w:t>
      </w:r>
    </w:p>
    <w:p w14:paraId="463E35BC" w14:textId="713AB214" w:rsidR="00085387" w:rsidRPr="00A5303E" w:rsidRDefault="002F3CFB" w:rsidP="00A931E5">
      <w:pPr>
        <w:widowControl w:val="0"/>
        <w:numPr>
          <w:ilvl w:val="0"/>
          <w:numId w:val="52"/>
        </w:numPr>
        <w:tabs>
          <w:tab w:val="clear" w:pos="567"/>
        </w:tabs>
        <w:spacing w:line="240" w:lineRule="auto"/>
        <w:ind w:left="567" w:hanging="567"/>
        <w:rPr>
          <w:bCs/>
          <w:noProof/>
        </w:rPr>
      </w:pPr>
      <w:r w:rsidRPr="00A5303E">
        <w:rPr>
          <w:bCs/>
          <w:noProof/>
        </w:rPr>
        <w:t>jste byl operován kvůli onemocnění krevních cév.</w:t>
      </w:r>
    </w:p>
    <w:p w14:paraId="5BA037C6" w14:textId="3995B21B" w:rsidR="00085387" w:rsidRPr="00A5303E" w:rsidRDefault="00085387" w:rsidP="00B92A2E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bookmarkEnd w:id="1"/>
    <w:p w14:paraId="67AB086A" w14:textId="3DC2EA97" w:rsidR="00314A40" w:rsidRPr="00A5303E" w:rsidRDefault="00314A40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</w:pPr>
      <w:r w:rsidRPr="00A5303E">
        <w:t xml:space="preserve">Užívání tohoto </w:t>
      </w:r>
      <w:r w:rsidR="006D75F5" w:rsidRPr="00A5303E">
        <w:t>přípravku</w:t>
      </w:r>
      <w:r w:rsidRPr="00A5303E">
        <w:t xml:space="preserve"> </w:t>
      </w:r>
      <w:r w:rsidR="00A12BC5" w:rsidRPr="00A5303E">
        <w:t>může ovlivnit</w:t>
      </w:r>
      <w:r w:rsidR="00F7272B" w:rsidRPr="00A5303E">
        <w:t xml:space="preserve"> </w:t>
      </w:r>
      <w:r w:rsidR="006D75F5" w:rsidRPr="00A5303E">
        <w:t>V</w:t>
      </w:r>
      <w:r w:rsidR="00F7272B" w:rsidRPr="00A5303E">
        <w:t xml:space="preserve">aše </w:t>
      </w:r>
      <w:r w:rsidR="00F73629" w:rsidRPr="00A5303E">
        <w:t xml:space="preserve">jaterní </w:t>
      </w:r>
      <w:r w:rsidR="009A48CD" w:rsidRPr="00A5303E">
        <w:t>funkce</w:t>
      </w:r>
      <w:r w:rsidR="00F73629" w:rsidRPr="00A5303E">
        <w:t xml:space="preserve">. Pokud </w:t>
      </w:r>
      <w:r w:rsidR="006D75F5" w:rsidRPr="00A5303E">
        <w:t>V</w:t>
      </w:r>
      <w:r w:rsidR="00F73629" w:rsidRPr="00A5303E">
        <w:t xml:space="preserve">aše jaterní testy </w:t>
      </w:r>
      <w:r w:rsidR="00130EA1" w:rsidRPr="00A5303E">
        <w:t>ukazují</w:t>
      </w:r>
      <w:r w:rsidR="00AA3375" w:rsidRPr="00A5303E">
        <w:t xml:space="preserve"> abnormální výsledky </w:t>
      </w:r>
      <w:r w:rsidR="00A92255" w:rsidRPr="00A5303E">
        <w:t>funkce jater</w:t>
      </w:r>
      <w:r w:rsidR="00F03879" w:rsidRPr="00A5303E">
        <w:t xml:space="preserve">, lékař </w:t>
      </w:r>
      <w:r w:rsidR="00B27C5E" w:rsidRPr="00A5303E">
        <w:t xml:space="preserve">se </w:t>
      </w:r>
      <w:r w:rsidR="00F03879" w:rsidRPr="00A5303E">
        <w:t>může rozhodnout</w:t>
      </w:r>
      <w:r w:rsidR="006D75F5" w:rsidRPr="00A5303E">
        <w:t xml:space="preserve">, že </w:t>
      </w:r>
      <w:r w:rsidR="009A48CD" w:rsidRPr="00A5303E">
        <w:t xml:space="preserve">máte přípravek </w:t>
      </w:r>
      <w:r w:rsidR="006F002C" w:rsidRPr="00A5303E">
        <w:t>NUBEQA</w:t>
      </w:r>
      <w:r w:rsidR="009A48CD" w:rsidRPr="00A5303E">
        <w:t xml:space="preserve"> přestat</w:t>
      </w:r>
      <w:r w:rsidR="00B27C5E" w:rsidRPr="00A5303E">
        <w:t xml:space="preserve"> trvale </w:t>
      </w:r>
      <w:r w:rsidR="009A48CD" w:rsidRPr="00A5303E">
        <w:t>užívat</w:t>
      </w:r>
      <w:r w:rsidR="00B27C5E" w:rsidRPr="00A5303E">
        <w:t>.</w:t>
      </w:r>
      <w:r w:rsidR="00A92255" w:rsidRPr="00A5303E">
        <w:t xml:space="preserve"> </w:t>
      </w:r>
    </w:p>
    <w:p w14:paraId="2085F070" w14:textId="77777777" w:rsidR="00314A40" w:rsidRPr="00A5303E" w:rsidRDefault="00314A40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5875D4EC" w14:textId="6A10C5EC" w:rsidR="003C1CA5" w:rsidRPr="00A5303E" w:rsidRDefault="00631F43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bCs/>
          <w:noProof/>
        </w:rPr>
      </w:pPr>
      <w:r w:rsidRPr="00A5303E">
        <w:rPr>
          <w:b/>
          <w:bCs/>
        </w:rPr>
        <w:t>Děti a dospívající</w:t>
      </w:r>
    </w:p>
    <w:p w14:paraId="3B763DAC" w14:textId="51C5F567" w:rsidR="00815535" w:rsidRPr="00A5303E" w:rsidRDefault="00631F43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A5303E">
        <w:t>Tento léčivý přípravek není určen k použití u dětí a dospívajících do 18 let. V této věkové skupině se rakovina prostaty nevyskytuje.</w:t>
      </w:r>
    </w:p>
    <w:p w14:paraId="4228C474" w14:textId="77777777" w:rsidR="003C1CA5" w:rsidRPr="00A5303E" w:rsidRDefault="003C1CA5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bCs/>
          <w:noProof/>
        </w:rPr>
      </w:pPr>
    </w:p>
    <w:p w14:paraId="31056F3B" w14:textId="77777777" w:rsidR="009B6496" w:rsidRPr="00A5303E" w:rsidRDefault="00631F43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</w:rPr>
      </w:pPr>
      <w:r w:rsidRPr="00A5303E">
        <w:rPr>
          <w:b/>
          <w:szCs w:val="22"/>
        </w:rPr>
        <w:t>Další léčivé přípravky a přípravek NUBEQA</w:t>
      </w:r>
    </w:p>
    <w:p w14:paraId="38890326" w14:textId="77777777" w:rsidR="009B6496" w:rsidRPr="00A5303E" w:rsidRDefault="00631F43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 w:rsidRPr="00A5303E">
        <w:t>Informujte svého lékaře nebo lékárníka o všech lécích, které užíváte, které jste v nedávné době užíval nebo které možná budete užívat.</w:t>
      </w:r>
    </w:p>
    <w:p w14:paraId="7B4AA50A" w14:textId="77777777" w:rsidR="003C2505" w:rsidRPr="00A5303E" w:rsidRDefault="003C2505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79AA6179" w14:textId="34FB5575" w:rsidR="00F963A1" w:rsidRPr="00A5303E" w:rsidRDefault="00631F43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bookmarkStart w:id="2" w:name="_Hlk17449962"/>
      <w:r w:rsidRPr="00A5303E">
        <w:t>Níže uvedené léčivé přípravky mohou mít vliv na účinek přípravku NUBEQA nebo naopak přípravek NUBEQA může ovlivňovat léčivé účinky těchto přípravků</w:t>
      </w:r>
      <w:r w:rsidR="00B548A8" w:rsidRPr="00A5303E">
        <w:t>.</w:t>
      </w:r>
      <w:r w:rsidR="00C43792" w:rsidRPr="00A5303E">
        <w:t xml:space="preserve"> </w:t>
      </w:r>
      <w:r w:rsidR="00B548A8" w:rsidRPr="00A5303E">
        <w:t xml:space="preserve">Tyto léčivé přípravky se obvykle užívají </w:t>
      </w:r>
      <w:r w:rsidR="00394BE7" w:rsidRPr="00A5303E">
        <w:t>na</w:t>
      </w:r>
      <w:r w:rsidRPr="00A5303E">
        <w:t>:</w:t>
      </w:r>
    </w:p>
    <w:p w14:paraId="186A4E14" w14:textId="77777777" w:rsidR="00806536" w:rsidRPr="00A5303E" w:rsidRDefault="00631F43" w:rsidP="00A931E5">
      <w:pPr>
        <w:widowControl w:val="0"/>
        <w:numPr>
          <w:ilvl w:val="0"/>
          <w:numId w:val="37"/>
        </w:num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A5303E">
        <w:t xml:space="preserve">bakteriální infekce (například </w:t>
      </w:r>
      <w:r w:rsidRPr="00A5303E">
        <w:rPr>
          <w:b/>
          <w:szCs w:val="22"/>
        </w:rPr>
        <w:t>rifampicin</w:t>
      </w:r>
      <w:r w:rsidRPr="00A5303E">
        <w:t>),</w:t>
      </w:r>
    </w:p>
    <w:p w14:paraId="41421721" w14:textId="77777777" w:rsidR="00806536" w:rsidRPr="00A5303E" w:rsidRDefault="00631F43" w:rsidP="00A931E5">
      <w:pPr>
        <w:widowControl w:val="0"/>
        <w:numPr>
          <w:ilvl w:val="0"/>
          <w:numId w:val="37"/>
        </w:num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A5303E">
        <w:t xml:space="preserve">epilepsii (například </w:t>
      </w:r>
      <w:r w:rsidRPr="00A5303E">
        <w:rPr>
          <w:b/>
          <w:szCs w:val="22"/>
        </w:rPr>
        <w:t>karbamazepin, fenobarbital, fenytoin</w:t>
      </w:r>
      <w:r w:rsidRPr="00A5303E">
        <w:t>),</w:t>
      </w:r>
    </w:p>
    <w:p w14:paraId="1F7E19DE" w14:textId="1AAF4859" w:rsidR="00806536" w:rsidRPr="00A5303E" w:rsidRDefault="003E6F2A" w:rsidP="00A931E5">
      <w:pPr>
        <w:widowControl w:val="0"/>
        <w:numPr>
          <w:ilvl w:val="0"/>
          <w:numId w:val="37"/>
        </w:num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A5303E">
        <w:t xml:space="preserve">lehce </w:t>
      </w:r>
      <w:r w:rsidR="00631F43" w:rsidRPr="00A5303E">
        <w:t>sklíčen</w:t>
      </w:r>
      <w:r w:rsidR="00B548A8" w:rsidRPr="00A5303E">
        <w:t>ou</w:t>
      </w:r>
      <w:r w:rsidR="00631F43" w:rsidRPr="00A5303E">
        <w:t xml:space="preserve"> nálad</w:t>
      </w:r>
      <w:r w:rsidR="00B548A8" w:rsidRPr="00A5303E">
        <w:t>u</w:t>
      </w:r>
      <w:r w:rsidR="00631F43" w:rsidRPr="00A5303E">
        <w:t xml:space="preserve"> a mírn</w:t>
      </w:r>
      <w:r w:rsidR="00B548A8" w:rsidRPr="00A5303E">
        <w:t>ou</w:t>
      </w:r>
      <w:r w:rsidR="00631F43" w:rsidRPr="00A5303E">
        <w:t xml:space="preserve"> úzkost: </w:t>
      </w:r>
      <w:r w:rsidR="00631F43" w:rsidRPr="00A5303E">
        <w:rPr>
          <w:b/>
          <w:bCs/>
          <w:szCs w:val="22"/>
        </w:rPr>
        <w:t>třezalk</w:t>
      </w:r>
      <w:r w:rsidR="00AF609C" w:rsidRPr="00A5303E">
        <w:rPr>
          <w:b/>
          <w:bCs/>
          <w:szCs w:val="22"/>
        </w:rPr>
        <w:t>a</w:t>
      </w:r>
      <w:r w:rsidR="00631F43" w:rsidRPr="00A5303E">
        <w:rPr>
          <w:b/>
          <w:bCs/>
          <w:szCs w:val="22"/>
        </w:rPr>
        <w:t xml:space="preserve"> tečkovan</w:t>
      </w:r>
      <w:r w:rsidR="00AF609C" w:rsidRPr="00A5303E">
        <w:rPr>
          <w:b/>
          <w:bCs/>
          <w:szCs w:val="22"/>
        </w:rPr>
        <w:t xml:space="preserve">á </w:t>
      </w:r>
      <w:r w:rsidR="00AF609C" w:rsidRPr="00A5303E">
        <w:rPr>
          <w:szCs w:val="22"/>
        </w:rPr>
        <w:t>(</w:t>
      </w:r>
      <w:r w:rsidR="00E4059F" w:rsidRPr="00A5303E">
        <w:rPr>
          <w:szCs w:val="22"/>
        </w:rPr>
        <w:t>rostlinný přípravek</w:t>
      </w:r>
      <w:r w:rsidR="00AF609C" w:rsidRPr="00A5303E">
        <w:rPr>
          <w:szCs w:val="22"/>
        </w:rPr>
        <w:t>)</w:t>
      </w:r>
      <w:r w:rsidR="00631F43" w:rsidRPr="00A5303E">
        <w:rPr>
          <w:szCs w:val="22"/>
        </w:rPr>
        <w:t>,</w:t>
      </w:r>
    </w:p>
    <w:p w14:paraId="43B31B10" w14:textId="77777777" w:rsidR="00806536" w:rsidRPr="00A5303E" w:rsidRDefault="00631F43" w:rsidP="00A931E5">
      <w:pPr>
        <w:widowControl w:val="0"/>
        <w:numPr>
          <w:ilvl w:val="0"/>
          <w:numId w:val="37"/>
        </w:num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A5303E">
        <w:t xml:space="preserve">vysokou hladinu cholesterolu (například </w:t>
      </w:r>
      <w:r w:rsidRPr="00A5303E">
        <w:rPr>
          <w:b/>
          <w:szCs w:val="22"/>
        </w:rPr>
        <w:t>rosuvastatin, fluvastatin, atorvastatin, pitavastatin</w:t>
      </w:r>
      <w:r w:rsidRPr="00A5303E">
        <w:t>),</w:t>
      </w:r>
    </w:p>
    <w:p w14:paraId="4921FE3E" w14:textId="77777777" w:rsidR="00784CB3" w:rsidRPr="00A5303E" w:rsidRDefault="00631F43" w:rsidP="00A931E5">
      <w:pPr>
        <w:widowControl w:val="0"/>
        <w:numPr>
          <w:ilvl w:val="0"/>
          <w:numId w:val="37"/>
        </w:num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A5303E">
        <w:t xml:space="preserve">těžký zánět kloubů, těžké případy kožní nemoci zvané lupénka a rakovinu (například </w:t>
      </w:r>
      <w:r w:rsidRPr="00A5303E">
        <w:rPr>
          <w:b/>
          <w:szCs w:val="22"/>
        </w:rPr>
        <w:t>methotrexát</w:t>
      </w:r>
      <w:r w:rsidRPr="00A5303E">
        <w:t>),</w:t>
      </w:r>
    </w:p>
    <w:p w14:paraId="38236AAA" w14:textId="77777777" w:rsidR="00784CB3" w:rsidRPr="00A5303E" w:rsidRDefault="00631F43" w:rsidP="00A931E5">
      <w:pPr>
        <w:widowControl w:val="0"/>
        <w:numPr>
          <w:ilvl w:val="0"/>
          <w:numId w:val="37"/>
        </w:num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A5303E">
        <w:t xml:space="preserve">zánětlivá střevní onemocnění (například </w:t>
      </w:r>
      <w:r w:rsidRPr="00A5303E">
        <w:rPr>
          <w:b/>
          <w:szCs w:val="22"/>
        </w:rPr>
        <w:t>sulfasalazin</w:t>
      </w:r>
      <w:r w:rsidRPr="00A5303E">
        <w:t>).</w:t>
      </w:r>
    </w:p>
    <w:bookmarkEnd w:id="2"/>
    <w:p w14:paraId="41BFC2F1" w14:textId="77777777" w:rsidR="00B56BDA" w:rsidRPr="00A5303E" w:rsidRDefault="00B56BDA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/>
          <w:noProof/>
          <w:szCs w:val="22"/>
        </w:rPr>
      </w:pPr>
    </w:p>
    <w:p w14:paraId="74A66074" w14:textId="47EED4B5" w:rsidR="00B56BDA" w:rsidRPr="00A5303E" w:rsidRDefault="009870A6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/>
          <w:noProof/>
          <w:szCs w:val="22"/>
        </w:rPr>
      </w:pPr>
      <w:bookmarkStart w:id="3" w:name="_Hlk28863556"/>
      <w:r w:rsidRPr="00A5303E">
        <w:t>L</w:t>
      </w:r>
      <w:r w:rsidR="00AF609C" w:rsidRPr="00A5303E">
        <w:t xml:space="preserve">ékař proto může </w:t>
      </w:r>
      <w:r w:rsidR="00631F43" w:rsidRPr="00A5303E">
        <w:t>upravit dávku léků, které užíváte.</w:t>
      </w:r>
    </w:p>
    <w:p w14:paraId="2DCF383B" w14:textId="77777777" w:rsidR="009B6496" w:rsidRPr="00A5303E" w:rsidRDefault="009B6496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bookmarkEnd w:id="3"/>
    <w:p w14:paraId="01ACED1B" w14:textId="77777777" w:rsidR="009B6496" w:rsidRPr="00A5303E" w:rsidRDefault="00631F43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  <w:szCs w:val="22"/>
        </w:rPr>
      </w:pPr>
      <w:r w:rsidRPr="00A5303E">
        <w:rPr>
          <w:b/>
          <w:szCs w:val="22"/>
        </w:rPr>
        <w:t>Těhotenství, kojení a plodnost</w:t>
      </w:r>
    </w:p>
    <w:p w14:paraId="6210C4BA" w14:textId="77777777" w:rsidR="00890E1C" w:rsidRPr="00A5303E" w:rsidRDefault="00631F43" w:rsidP="00A931E5">
      <w:pPr>
        <w:widowControl w:val="0"/>
        <w:tabs>
          <w:tab w:val="clear" w:pos="567"/>
        </w:tabs>
        <w:spacing w:line="240" w:lineRule="auto"/>
        <w:rPr>
          <w:noProof/>
          <w:szCs w:val="22"/>
        </w:rPr>
      </w:pPr>
      <w:r w:rsidRPr="00A5303E">
        <w:rPr>
          <w:b/>
          <w:bCs/>
        </w:rPr>
        <w:t>Přípravek NUBEQA není určen k použití u žen.</w:t>
      </w:r>
    </w:p>
    <w:p w14:paraId="3857FBF3" w14:textId="0E7E1DCC" w:rsidR="00890E1C" w:rsidRPr="00A5303E" w:rsidRDefault="00631F43" w:rsidP="00A931E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303E">
        <w:t xml:space="preserve">Tento přípravek </w:t>
      </w:r>
      <w:r w:rsidR="00E4059F" w:rsidRPr="00A5303E">
        <w:t>může</w:t>
      </w:r>
      <w:r w:rsidRPr="00A5303E">
        <w:t xml:space="preserve"> </w:t>
      </w:r>
      <w:r w:rsidR="00071962" w:rsidRPr="00A5303E">
        <w:t>snížit</w:t>
      </w:r>
      <w:r w:rsidRPr="00A5303E">
        <w:t xml:space="preserve"> plodnost muže.</w:t>
      </w:r>
    </w:p>
    <w:p w14:paraId="226964BB" w14:textId="19928077" w:rsidR="00CC3230" w:rsidRPr="00A5303E" w:rsidRDefault="00EB44C2" w:rsidP="00A931E5">
      <w:pPr>
        <w:widowControl w:val="0"/>
        <w:tabs>
          <w:tab w:val="clear" w:pos="567"/>
        </w:tabs>
        <w:spacing w:line="240" w:lineRule="auto"/>
        <w:rPr>
          <w:noProof/>
          <w:szCs w:val="22"/>
        </w:rPr>
      </w:pPr>
      <w:bookmarkStart w:id="4" w:name="_Hlk28863565"/>
      <w:r w:rsidRPr="00A5303E">
        <w:t>B</w:t>
      </w:r>
      <w:r w:rsidR="00631F43" w:rsidRPr="00A5303E">
        <w:t>ěhem léčby a </w:t>
      </w:r>
      <w:r w:rsidR="00394BE7" w:rsidRPr="00A5303E">
        <w:t>1</w:t>
      </w:r>
      <w:r w:rsidR="00631F43" w:rsidRPr="00A5303E">
        <w:t> týd</w:t>
      </w:r>
      <w:r w:rsidR="00394BE7" w:rsidRPr="00A5303E">
        <w:t>en</w:t>
      </w:r>
      <w:r w:rsidR="00631F43" w:rsidRPr="00A5303E">
        <w:t xml:space="preserve"> po</w:t>
      </w:r>
      <w:r w:rsidR="0042723A" w:rsidRPr="00A5303E">
        <w:t xml:space="preserve"> jejím </w:t>
      </w:r>
      <w:r w:rsidR="00394BE7" w:rsidRPr="00A5303E">
        <w:t>u</w:t>
      </w:r>
      <w:r w:rsidR="0042723A" w:rsidRPr="00A5303E">
        <w:t>končení</w:t>
      </w:r>
      <w:r w:rsidR="00631F43" w:rsidRPr="00A5303E">
        <w:t xml:space="preserve"> </w:t>
      </w:r>
      <w:r w:rsidRPr="00A5303E">
        <w:t>se musíte řídit těmito pokyny</w:t>
      </w:r>
      <w:r w:rsidR="00631F43" w:rsidRPr="00A5303E">
        <w:t>:</w:t>
      </w:r>
    </w:p>
    <w:p w14:paraId="50E71F73" w14:textId="1749C6A6" w:rsidR="00EB44C2" w:rsidRPr="00A5303E" w:rsidRDefault="00EB44C2" w:rsidP="00A931E5">
      <w:pPr>
        <w:widowControl w:val="0"/>
        <w:numPr>
          <w:ilvl w:val="0"/>
          <w:numId w:val="46"/>
        </w:num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A5303E">
        <w:t xml:space="preserve">Při pohlavním styku se ženou, která by mohla otěhotnět, používejte </w:t>
      </w:r>
      <w:r w:rsidR="00071962" w:rsidRPr="00A5303E">
        <w:t xml:space="preserve">kondom nebo jinou </w:t>
      </w:r>
      <w:r w:rsidRPr="00A5303E">
        <w:t>vysoce účinnou metodu</w:t>
      </w:r>
      <w:r w:rsidR="00071962" w:rsidRPr="00A5303E">
        <w:t xml:space="preserve"> prevence početí</w:t>
      </w:r>
      <w:r w:rsidRPr="00A5303E">
        <w:t xml:space="preserve">, aby se zabránilo </w:t>
      </w:r>
      <w:r w:rsidR="0042723A" w:rsidRPr="00A5303E">
        <w:t>otěhotnění ženy</w:t>
      </w:r>
      <w:r w:rsidRPr="00A5303E">
        <w:t>.</w:t>
      </w:r>
      <w:r w:rsidR="00DD49E1" w:rsidRPr="00A5303E">
        <w:t xml:space="preserve"> Zeptejte se svého lékaře, jaká metoda prevence početí pro Vás bude nejlepší.</w:t>
      </w:r>
    </w:p>
    <w:p w14:paraId="404A3067" w14:textId="24571E5D" w:rsidR="00CC3230" w:rsidRPr="00A5303E" w:rsidRDefault="00EB44C2" w:rsidP="00A931E5">
      <w:pPr>
        <w:widowControl w:val="0"/>
        <w:numPr>
          <w:ilvl w:val="0"/>
          <w:numId w:val="46"/>
        </w:num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A5303E">
        <w:t>Při pohlavním styku s</w:t>
      </w:r>
      <w:r w:rsidR="0042723A" w:rsidRPr="00A5303E">
        <w:t> </w:t>
      </w:r>
      <w:r w:rsidRPr="00A5303E">
        <w:t xml:space="preserve">těhotnou ženou </w:t>
      </w:r>
      <w:r w:rsidR="002F3CFB" w:rsidRPr="00A5303E">
        <w:t>p</w:t>
      </w:r>
      <w:r w:rsidRPr="00A5303E">
        <w:t xml:space="preserve">oužívejte </w:t>
      </w:r>
      <w:r w:rsidR="00631F43" w:rsidRPr="00A5303E">
        <w:t>kondom</w:t>
      </w:r>
      <w:r w:rsidR="0042723A" w:rsidRPr="00A5303E">
        <w:t>,</w:t>
      </w:r>
      <w:r w:rsidRPr="00A5303E">
        <w:t xml:space="preserve"> </w:t>
      </w:r>
      <w:r w:rsidR="0042723A" w:rsidRPr="00A5303E">
        <w:t>aby bylo</w:t>
      </w:r>
      <w:r w:rsidRPr="00A5303E">
        <w:t xml:space="preserve"> nenarozené dítě</w:t>
      </w:r>
      <w:r w:rsidR="0042723A" w:rsidRPr="00A5303E">
        <w:t xml:space="preserve"> chráněno</w:t>
      </w:r>
      <w:r w:rsidRPr="00A5303E">
        <w:t>.</w:t>
      </w:r>
    </w:p>
    <w:bookmarkEnd w:id="4"/>
    <w:p w14:paraId="6FDAD557" w14:textId="77777777" w:rsidR="00890E1C" w:rsidRPr="00A5303E" w:rsidRDefault="00890E1C" w:rsidP="00A931E5">
      <w:pPr>
        <w:widowControl w:val="0"/>
        <w:tabs>
          <w:tab w:val="clear" w:pos="567"/>
        </w:tabs>
        <w:spacing w:line="240" w:lineRule="auto"/>
        <w:rPr>
          <w:noProof/>
          <w:szCs w:val="22"/>
        </w:rPr>
      </w:pPr>
    </w:p>
    <w:p w14:paraId="393761BE" w14:textId="77777777" w:rsidR="009B6496" w:rsidRPr="00A5303E" w:rsidRDefault="00631F43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  <w:szCs w:val="22"/>
        </w:rPr>
      </w:pPr>
      <w:r w:rsidRPr="00A5303E">
        <w:rPr>
          <w:b/>
          <w:szCs w:val="22"/>
        </w:rPr>
        <w:t>Řízení dopravních prostředků a obsluha strojů</w:t>
      </w:r>
    </w:p>
    <w:p w14:paraId="1CAD88AC" w14:textId="77777777" w:rsidR="005735F7" w:rsidRPr="00A5303E" w:rsidRDefault="00631F43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</w:rPr>
      </w:pPr>
      <w:r w:rsidRPr="00A5303E">
        <w:t>Není pravděpodobné, že by tento léčivý přípravek měl vliv na Vaši schopnost řídit nebo obsluhovat stroje.</w:t>
      </w:r>
    </w:p>
    <w:p w14:paraId="4860EF5F" w14:textId="77777777" w:rsidR="009B6496" w:rsidRPr="00A5303E" w:rsidRDefault="009B6496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49CBF4E4" w14:textId="77777777" w:rsidR="00F323B5" w:rsidRPr="00A5303E" w:rsidRDefault="00631F43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  <w:szCs w:val="22"/>
        </w:rPr>
      </w:pPr>
      <w:r w:rsidRPr="00A5303E">
        <w:rPr>
          <w:b/>
        </w:rPr>
        <w:t xml:space="preserve">Přípravek </w:t>
      </w:r>
      <w:r w:rsidRPr="00A5303E">
        <w:rPr>
          <w:b/>
          <w:szCs w:val="22"/>
        </w:rPr>
        <w:t xml:space="preserve">NUBEQA </w:t>
      </w:r>
      <w:r w:rsidRPr="00A5303E">
        <w:rPr>
          <w:b/>
        </w:rPr>
        <w:t>obsahuje laktózu</w:t>
      </w:r>
    </w:p>
    <w:p w14:paraId="307E9F74" w14:textId="4122555B" w:rsidR="009B6496" w:rsidRPr="00A5303E" w:rsidRDefault="00E4059F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</w:rPr>
      </w:pPr>
      <w:r w:rsidRPr="00A5303E">
        <w:t>Pokud</w:t>
      </w:r>
      <w:r w:rsidR="00631F43" w:rsidRPr="00A5303E">
        <w:t xml:space="preserve"> Vám lékař sdělil, že </w:t>
      </w:r>
      <w:r w:rsidRPr="00A5303E">
        <w:t xml:space="preserve">nesnášíte </w:t>
      </w:r>
      <w:r w:rsidR="00631F43" w:rsidRPr="00A5303E">
        <w:t>někter</w:t>
      </w:r>
      <w:r w:rsidRPr="00A5303E">
        <w:t>é</w:t>
      </w:r>
      <w:r w:rsidR="00631F43" w:rsidRPr="00A5303E">
        <w:t xml:space="preserve"> cukr</w:t>
      </w:r>
      <w:r w:rsidRPr="00A5303E">
        <w:t>y</w:t>
      </w:r>
      <w:r w:rsidR="00631F43" w:rsidRPr="00A5303E">
        <w:t xml:space="preserve">, poraďte se </w:t>
      </w:r>
      <w:r w:rsidRPr="00A5303E">
        <w:t>se svým lékařem</w:t>
      </w:r>
      <w:r w:rsidR="00631F43" w:rsidRPr="00A5303E">
        <w:t>, než začnete tento léčivý přípravek užívat.</w:t>
      </w:r>
    </w:p>
    <w:p w14:paraId="04B7E9B4" w14:textId="77777777" w:rsidR="009B6496" w:rsidRPr="00A5303E" w:rsidRDefault="009B6496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1E8D5996" w14:textId="77777777" w:rsidR="00073AEA" w:rsidRPr="00A5303E" w:rsidRDefault="00073AEA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2FB29600" w14:textId="77777777" w:rsidR="009B6496" w:rsidRPr="00A5303E" w:rsidRDefault="00631F43" w:rsidP="00A931E5">
      <w:pPr>
        <w:widowControl w:val="0"/>
        <w:tabs>
          <w:tab w:val="clear" w:pos="567"/>
        </w:tabs>
        <w:spacing w:line="240" w:lineRule="auto"/>
        <w:ind w:left="567" w:hanging="567"/>
        <w:outlineLvl w:val="1"/>
        <w:rPr>
          <w:b/>
          <w:noProof/>
          <w:szCs w:val="22"/>
        </w:rPr>
      </w:pPr>
      <w:r w:rsidRPr="00A5303E">
        <w:rPr>
          <w:b/>
          <w:szCs w:val="22"/>
        </w:rPr>
        <w:t>3.</w:t>
      </w:r>
      <w:r w:rsidRPr="00A5303E">
        <w:rPr>
          <w:b/>
          <w:szCs w:val="22"/>
        </w:rPr>
        <w:tab/>
        <w:t>J</w:t>
      </w:r>
      <w:r w:rsidRPr="00A5303E">
        <w:rPr>
          <w:b/>
        </w:rPr>
        <w:t xml:space="preserve">ak se přípravek </w:t>
      </w:r>
      <w:r w:rsidRPr="00A5303E">
        <w:rPr>
          <w:b/>
          <w:szCs w:val="22"/>
        </w:rPr>
        <w:t>NUBEQA užívá</w:t>
      </w:r>
    </w:p>
    <w:p w14:paraId="713154EA" w14:textId="77777777" w:rsidR="009B6496" w:rsidRPr="00A5303E" w:rsidRDefault="009B6496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0C9389D3" w14:textId="77777777" w:rsidR="00EB3C54" w:rsidRPr="00A5303E" w:rsidRDefault="00631F43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 w:rsidRPr="00A5303E">
        <w:t>Vždy užívejte tento přípravek přesně podle pokynů svého lékaře nebo lékárníka. Pokud si nejste jistý, poraďte se se svým lékařem nebo lékárníkem.</w:t>
      </w:r>
    </w:p>
    <w:p w14:paraId="131B1E06" w14:textId="77777777" w:rsidR="00451704" w:rsidRPr="00A5303E" w:rsidRDefault="00451704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bCs/>
          <w:szCs w:val="22"/>
        </w:rPr>
      </w:pPr>
    </w:p>
    <w:p w14:paraId="125B92C4" w14:textId="77777777" w:rsidR="00CC3230" w:rsidRPr="00A5303E" w:rsidRDefault="00631F43" w:rsidP="00A931E5">
      <w:pPr>
        <w:widowControl w:val="0"/>
        <w:tabs>
          <w:tab w:val="clear" w:pos="567"/>
        </w:tabs>
        <w:spacing w:line="240" w:lineRule="auto"/>
      </w:pPr>
      <w:r w:rsidRPr="00A5303E">
        <w:rPr>
          <w:b/>
        </w:rPr>
        <w:lastRenderedPageBreak/>
        <w:t>Doporučená dávka přípravku je</w:t>
      </w:r>
    </w:p>
    <w:p w14:paraId="5E1A20B9" w14:textId="5F12D92F" w:rsidR="00451704" w:rsidRPr="00A5303E" w:rsidRDefault="00631F43" w:rsidP="00A931E5">
      <w:pPr>
        <w:widowControl w:val="0"/>
        <w:tabs>
          <w:tab w:val="clear" w:pos="567"/>
        </w:tabs>
        <w:spacing w:line="240" w:lineRule="auto"/>
      </w:pPr>
      <w:r w:rsidRPr="00A5303E">
        <w:t>2 tablety dvakrát denně</w:t>
      </w:r>
      <w:r w:rsidR="00412405" w:rsidRPr="00A5303E">
        <w:t>. Neužívejte více než 4 tablety za den.</w:t>
      </w:r>
    </w:p>
    <w:p w14:paraId="4C4AEB68" w14:textId="7135DD9A" w:rsidR="00EB44C2" w:rsidRPr="00A5303E" w:rsidRDefault="00EB44C2" w:rsidP="00A931E5">
      <w:pPr>
        <w:widowControl w:val="0"/>
        <w:tabs>
          <w:tab w:val="clear" w:pos="567"/>
        </w:tabs>
        <w:spacing w:line="240" w:lineRule="auto"/>
      </w:pPr>
    </w:p>
    <w:p w14:paraId="3A836192" w14:textId="6E18A32A" w:rsidR="00EB44C2" w:rsidRPr="00A5303E" w:rsidRDefault="0042723A" w:rsidP="00A931E5">
      <w:pPr>
        <w:widowControl w:val="0"/>
        <w:tabs>
          <w:tab w:val="clear" w:pos="567"/>
        </w:tabs>
        <w:spacing w:line="240" w:lineRule="auto"/>
      </w:pPr>
      <w:bookmarkStart w:id="5" w:name="_Hlk28863578"/>
      <w:r w:rsidRPr="00A5303E">
        <w:t>L</w:t>
      </w:r>
      <w:r w:rsidR="00EB44C2" w:rsidRPr="00A5303E">
        <w:t>ékař může snížit dávku na 1</w:t>
      </w:r>
      <w:r w:rsidRPr="00A5303E">
        <w:t> </w:t>
      </w:r>
      <w:r w:rsidR="00EB44C2" w:rsidRPr="00A5303E">
        <w:t>tabletu dvakrát denně, pokud máte potíže s játry nebo ledvinami.</w:t>
      </w:r>
    </w:p>
    <w:bookmarkEnd w:id="5"/>
    <w:p w14:paraId="2B6649E7" w14:textId="77777777" w:rsidR="00451704" w:rsidRPr="00A5303E" w:rsidRDefault="00451704" w:rsidP="00A931E5">
      <w:pPr>
        <w:widowControl w:val="0"/>
        <w:tabs>
          <w:tab w:val="clear" w:pos="567"/>
        </w:tabs>
        <w:spacing w:line="240" w:lineRule="auto"/>
      </w:pPr>
    </w:p>
    <w:p w14:paraId="0E2DDD97" w14:textId="77777777" w:rsidR="00CC3230" w:rsidRPr="00A5303E" w:rsidRDefault="00631F43" w:rsidP="00A931E5">
      <w:pPr>
        <w:pStyle w:val="Default"/>
        <w:widowControl w:val="0"/>
        <w:rPr>
          <w:b/>
          <w:sz w:val="22"/>
          <w:szCs w:val="22"/>
        </w:rPr>
      </w:pPr>
      <w:r w:rsidRPr="00A5303E">
        <w:rPr>
          <w:b/>
          <w:sz w:val="22"/>
          <w:szCs w:val="22"/>
        </w:rPr>
        <w:t>Způsob užívání</w:t>
      </w:r>
    </w:p>
    <w:p w14:paraId="109AA5F4" w14:textId="18E4F013" w:rsidR="00451704" w:rsidRPr="00A5303E" w:rsidRDefault="00631F43" w:rsidP="00A931E5">
      <w:pPr>
        <w:pStyle w:val="Default"/>
        <w:widowControl w:val="0"/>
        <w:rPr>
          <w:sz w:val="22"/>
          <w:szCs w:val="22"/>
        </w:rPr>
      </w:pPr>
      <w:r w:rsidRPr="00A5303E">
        <w:rPr>
          <w:sz w:val="22"/>
          <w:szCs w:val="22"/>
        </w:rPr>
        <w:t>Tablety polykejte vcelku</w:t>
      </w:r>
      <w:r w:rsidR="007106C6" w:rsidRPr="00A5303E">
        <w:rPr>
          <w:sz w:val="22"/>
          <w:szCs w:val="22"/>
        </w:rPr>
        <w:t xml:space="preserve"> – nedělte je ani je nedrťte</w:t>
      </w:r>
      <w:r w:rsidRPr="00A5303E">
        <w:rPr>
          <w:sz w:val="22"/>
          <w:szCs w:val="22"/>
        </w:rPr>
        <w:t xml:space="preserve">. Užívejte </w:t>
      </w:r>
      <w:r w:rsidR="007106C6" w:rsidRPr="00A5303E">
        <w:rPr>
          <w:sz w:val="22"/>
          <w:szCs w:val="22"/>
        </w:rPr>
        <w:t xml:space="preserve">tablety </w:t>
      </w:r>
      <w:r w:rsidRPr="00A5303E">
        <w:rPr>
          <w:sz w:val="22"/>
          <w:szCs w:val="22"/>
        </w:rPr>
        <w:t>s jídlem a zapijte sklenicí vody.</w:t>
      </w:r>
    </w:p>
    <w:p w14:paraId="17DD28AE" w14:textId="77777777" w:rsidR="00371E52" w:rsidRPr="00A5303E" w:rsidRDefault="00371E52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A6E670A" w14:textId="77777777" w:rsidR="00D925BA" w:rsidRPr="00A5303E" w:rsidRDefault="00631F43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A5303E">
        <w:t>V době, kdy přípravek NUBEQA užíváte, Vám lékař může předepsat i jiné léky.</w:t>
      </w:r>
    </w:p>
    <w:p w14:paraId="2E3CC74F" w14:textId="77777777" w:rsidR="00CC3230" w:rsidRPr="00A5303E" w:rsidRDefault="00CC3230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B6FE88" w14:textId="77777777" w:rsidR="009B6496" w:rsidRPr="00A5303E" w:rsidRDefault="00631F43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</w:rPr>
      </w:pPr>
      <w:r w:rsidRPr="00A5303E">
        <w:rPr>
          <w:b/>
          <w:szCs w:val="22"/>
        </w:rPr>
        <w:t>Jestliže jste užil více přípravku NUBEQA, než jste měl</w:t>
      </w:r>
    </w:p>
    <w:p w14:paraId="434FA9A2" w14:textId="77777777" w:rsidR="009B6496" w:rsidRPr="00A5303E" w:rsidRDefault="00631F43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</w:rPr>
      </w:pPr>
      <w:r w:rsidRPr="00A5303E">
        <w:t>Pokračujte v léčbě další plánovanou dávkou.</w:t>
      </w:r>
    </w:p>
    <w:p w14:paraId="622B7A00" w14:textId="77777777" w:rsidR="001D19CF" w:rsidRPr="00A5303E" w:rsidRDefault="001D19CF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</w:rPr>
      </w:pPr>
    </w:p>
    <w:p w14:paraId="38F43D26" w14:textId="77777777" w:rsidR="009B6496" w:rsidRPr="00A5303E" w:rsidRDefault="00631F43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</w:rPr>
      </w:pPr>
      <w:r w:rsidRPr="00A5303E">
        <w:rPr>
          <w:b/>
          <w:szCs w:val="22"/>
        </w:rPr>
        <w:t>Jestliže jste zapomněl užít přípravek NUBEQA</w:t>
      </w:r>
    </w:p>
    <w:p w14:paraId="0CDAAAE8" w14:textId="5D31622B" w:rsidR="009B6496" w:rsidRPr="00A5303E" w:rsidRDefault="00631F43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</w:rPr>
      </w:pPr>
      <w:r w:rsidRPr="00A5303E">
        <w:t xml:space="preserve">Užijte zapomenutou dávku co nejdříve před následující plánovanou dávkou, jakmile si vzpomenete. Nezdvojnásobujte následující dávku, abyste nahradil </w:t>
      </w:r>
      <w:r w:rsidR="0042723A" w:rsidRPr="00A5303E">
        <w:t>jednu</w:t>
      </w:r>
      <w:r w:rsidR="00EB44C2" w:rsidRPr="00A5303E">
        <w:t xml:space="preserve"> nebo více </w:t>
      </w:r>
      <w:r w:rsidRPr="00A5303E">
        <w:t>vynechan</w:t>
      </w:r>
      <w:r w:rsidR="00EB44C2" w:rsidRPr="00A5303E">
        <w:t>ých</w:t>
      </w:r>
      <w:r w:rsidRPr="00A5303E">
        <w:t xml:space="preserve"> tablet.</w:t>
      </w:r>
    </w:p>
    <w:p w14:paraId="3BDB406D" w14:textId="77777777" w:rsidR="00920A4B" w:rsidRPr="00A5303E" w:rsidRDefault="00920A4B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  <w:szCs w:val="22"/>
        </w:rPr>
      </w:pPr>
    </w:p>
    <w:p w14:paraId="65436DA3" w14:textId="77777777" w:rsidR="009B6496" w:rsidRPr="00A5303E" w:rsidRDefault="00631F43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  <w:szCs w:val="22"/>
        </w:rPr>
      </w:pPr>
      <w:r w:rsidRPr="00A5303E">
        <w:rPr>
          <w:b/>
          <w:szCs w:val="22"/>
        </w:rPr>
        <w:t>Jestliže jste přestal užívat přípravek NUBEQA</w:t>
      </w:r>
    </w:p>
    <w:p w14:paraId="66D1F076" w14:textId="77777777" w:rsidR="00920A4B" w:rsidRPr="00A5303E" w:rsidRDefault="00631F43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</w:rPr>
      </w:pPr>
      <w:r w:rsidRPr="00A5303E">
        <w:t>Nepřestávejte tento přípravek užívat, pokud Vám k tomu lékař nedal pokyn.</w:t>
      </w:r>
    </w:p>
    <w:p w14:paraId="1F02CE70" w14:textId="77777777" w:rsidR="0085098E" w:rsidRPr="00A5303E" w:rsidRDefault="0085098E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szCs w:val="22"/>
        </w:rPr>
      </w:pPr>
    </w:p>
    <w:p w14:paraId="49B663EC" w14:textId="77777777" w:rsidR="009B6496" w:rsidRPr="00A5303E" w:rsidRDefault="00631F43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szCs w:val="22"/>
        </w:rPr>
      </w:pPr>
      <w:r w:rsidRPr="00A5303E">
        <w:t>Máte-li jakékoli další otázky týkající se užívání tohoto přípravku, zeptejte se svého lékaře nebo lékárníka.</w:t>
      </w:r>
    </w:p>
    <w:p w14:paraId="75242847" w14:textId="77777777" w:rsidR="009B6496" w:rsidRPr="00A5303E" w:rsidRDefault="009B6496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72A19F1" w14:textId="77777777" w:rsidR="009B6496" w:rsidRPr="00A5303E" w:rsidRDefault="009B6496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531E69F" w14:textId="77777777" w:rsidR="009B6496" w:rsidRPr="00A5303E" w:rsidRDefault="00631F43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outlineLvl w:val="1"/>
        <w:rPr>
          <w:szCs w:val="22"/>
        </w:rPr>
      </w:pPr>
      <w:r w:rsidRPr="00A5303E">
        <w:rPr>
          <w:b/>
          <w:szCs w:val="22"/>
        </w:rPr>
        <w:t>4.</w:t>
      </w:r>
      <w:r w:rsidRPr="00A5303E">
        <w:rPr>
          <w:b/>
          <w:szCs w:val="22"/>
        </w:rPr>
        <w:tab/>
        <w:t>Možné nežádoucí účinky</w:t>
      </w:r>
    </w:p>
    <w:p w14:paraId="16696B2F" w14:textId="77777777" w:rsidR="009B6496" w:rsidRPr="00A5303E" w:rsidRDefault="009B6496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541A2A5" w14:textId="77777777" w:rsidR="009B6496" w:rsidRPr="00A5303E" w:rsidRDefault="00631F43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szCs w:val="22"/>
        </w:rPr>
      </w:pPr>
      <w:r w:rsidRPr="00A5303E">
        <w:t>Podobně jako všechny léky může mít i tento přípravek nežádoucí účinky, které se ale nemusí vyskytnout u každého.</w:t>
      </w:r>
    </w:p>
    <w:p w14:paraId="2209731A" w14:textId="77777777" w:rsidR="00371E52" w:rsidRPr="00A5303E" w:rsidRDefault="00371E52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szCs w:val="22"/>
        </w:rPr>
      </w:pPr>
    </w:p>
    <w:p w14:paraId="5F917A25" w14:textId="32644157" w:rsidR="00331755" w:rsidRPr="00D23A97" w:rsidRDefault="00631F43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b/>
          <w:bCs/>
        </w:rPr>
      </w:pPr>
      <w:r w:rsidRPr="00D23A97">
        <w:rPr>
          <w:b/>
          <w:bCs/>
        </w:rPr>
        <w:t xml:space="preserve">Nežádoucí účinky přípravku NUBEQA </w:t>
      </w:r>
      <w:r w:rsidR="00D84E0E" w:rsidRPr="00D23A97">
        <w:rPr>
          <w:b/>
          <w:bCs/>
        </w:rPr>
        <w:t>se vyskytují</w:t>
      </w:r>
      <w:r w:rsidRPr="00D23A97">
        <w:rPr>
          <w:b/>
          <w:bCs/>
        </w:rPr>
        <w:t xml:space="preserve"> s níže uvedenou četností:</w:t>
      </w:r>
    </w:p>
    <w:p w14:paraId="6B07C524" w14:textId="77777777" w:rsidR="00331755" w:rsidRPr="00A5303E" w:rsidRDefault="00631F43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szCs w:val="22"/>
        </w:rPr>
      </w:pPr>
      <w:r w:rsidRPr="00A5303E">
        <w:rPr>
          <w:b/>
          <w:szCs w:val="22"/>
        </w:rPr>
        <w:t>Velmi časté nežádoucí účinky</w:t>
      </w:r>
      <w:r w:rsidRPr="00A5303E">
        <w:t xml:space="preserve"> (mohou postihnout více než 1 osobu z 10):</w:t>
      </w:r>
    </w:p>
    <w:p w14:paraId="2422DEE8" w14:textId="55382B81" w:rsidR="00964B53" w:rsidRPr="00A5303E" w:rsidRDefault="00631F43" w:rsidP="00A931E5">
      <w:pPr>
        <w:widowControl w:val="0"/>
        <w:numPr>
          <w:ilvl w:val="0"/>
          <w:numId w:val="42"/>
        </w:numPr>
        <w:tabs>
          <w:tab w:val="clear" w:pos="567"/>
        </w:tabs>
        <w:spacing w:line="240" w:lineRule="auto"/>
        <w:ind w:left="567" w:right="-29" w:hanging="567"/>
        <w:rPr>
          <w:noProof/>
          <w:szCs w:val="22"/>
        </w:rPr>
      </w:pPr>
      <w:r w:rsidRPr="00A5303E">
        <w:t>únava</w:t>
      </w:r>
    </w:p>
    <w:p w14:paraId="66E9D651" w14:textId="3E10123D" w:rsidR="00D84E0E" w:rsidRPr="00A5303E" w:rsidRDefault="006D75F5" w:rsidP="00A931E5">
      <w:pPr>
        <w:widowControl w:val="0"/>
        <w:numPr>
          <w:ilvl w:val="0"/>
          <w:numId w:val="42"/>
        </w:numPr>
        <w:tabs>
          <w:tab w:val="clear" w:pos="567"/>
        </w:tabs>
        <w:spacing w:line="240" w:lineRule="auto"/>
        <w:ind w:left="567" w:right="-29" w:hanging="567"/>
        <w:rPr>
          <w:noProof/>
          <w:szCs w:val="22"/>
        </w:rPr>
      </w:pPr>
      <w:r w:rsidRPr="00A5303E">
        <w:t>snížený</w:t>
      </w:r>
      <w:r w:rsidR="00D84E0E" w:rsidRPr="00A5303E">
        <w:t xml:space="preserve"> počet určitého </w:t>
      </w:r>
      <w:r w:rsidR="00C93B25" w:rsidRPr="00A5303E">
        <w:t>druhu</w:t>
      </w:r>
      <w:r w:rsidR="00D84E0E" w:rsidRPr="00A5303E">
        <w:t xml:space="preserve"> bílých krvinek</w:t>
      </w:r>
      <w:r w:rsidR="00C93B25" w:rsidRPr="00A5303E">
        <w:t xml:space="preserve"> zvaných</w:t>
      </w:r>
      <w:r w:rsidR="00D84E0E" w:rsidRPr="00A5303E">
        <w:t> neutrofil</w:t>
      </w:r>
      <w:r w:rsidR="00C93B25" w:rsidRPr="00A5303E">
        <w:t>y</w:t>
      </w:r>
      <w:r w:rsidR="00D84E0E" w:rsidRPr="00A5303E">
        <w:t xml:space="preserve"> </w:t>
      </w:r>
      <w:r w:rsidR="00C93B25" w:rsidRPr="00A5303E">
        <w:t>v</w:t>
      </w:r>
      <w:r w:rsidR="00D84E0E" w:rsidRPr="00A5303E">
        <w:t xml:space="preserve"> krevních testech</w:t>
      </w:r>
    </w:p>
    <w:p w14:paraId="4CD708BB" w14:textId="51DE2069" w:rsidR="00D84E0E" w:rsidRPr="00A5303E" w:rsidRDefault="00D84E0E" w:rsidP="00A931E5">
      <w:pPr>
        <w:widowControl w:val="0"/>
        <w:numPr>
          <w:ilvl w:val="0"/>
          <w:numId w:val="42"/>
        </w:numPr>
        <w:tabs>
          <w:tab w:val="clear" w:pos="567"/>
        </w:tabs>
        <w:spacing w:line="240" w:lineRule="auto"/>
        <w:ind w:left="567" w:right="-29" w:hanging="567"/>
        <w:rPr>
          <w:noProof/>
          <w:szCs w:val="22"/>
        </w:rPr>
      </w:pPr>
      <w:r w:rsidRPr="00A5303E">
        <w:t xml:space="preserve">zvýšená koncentrace látek, které se tvoří v játrech (bilirubin, </w:t>
      </w:r>
      <w:r w:rsidR="007B3F48" w:rsidRPr="00A5303E">
        <w:t>alaninaminotransferáza a </w:t>
      </w:r>
      <w:r w:rsidRPr="00A5303E">
        <w:t>aspartátaminotrans</w:t>
      </w:r>
      <w:r w:rsidR="002E1458" w:rsidRPr="00A5303E">
        <w:t>fer</w:t>
      </w:r>
      <w:r w:rsidRPr="00A5303E">
        <w:t>áz</w:t>
      </w:r>
      <w:r w:rsidR="00C93B25" w:rsidRPr="00A5303E">
        <w:t>a</w:t>
      </w:r>
      <w:r w:rsidRPr="00A5303E">
        <w:t xml:space="preserve">), </w:t>
      </w:r>
      <w:r w:rsidR="00C93B25" w:rsidRPr="00A5303E">
        <w:t>v</w:t>
      </w:r>
      <w:r w:rsidRPr="00A5303E">
        <w:t xml:space="preserve"> krevních testech</w:t>
      </w:r>
    </w:p>
    <w:p w14:paraId="68CE2240" w14:textId="77777777" w:rsidR="00C13E0E" w:rsidRPr="00A5303E" w:rsidRDefault="00C13E0E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szCs w:val="22"/>
        </w:rPr>
      </w:pPr>
    </w:p>
    <w:p w14:paraId="4704E564" w14:textId="77777777" w:rsidR="00C13E0E" w:rsidRPr="00A5303E" w:rsidRDefault="00631F43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rFonts w:eastAsia="SimSun"/>
          <w:szCs w:val="22"/>
        </w:rPr>
      </w:pPr>
      <w:r w:rsidRPr="00A5303E">
        <w:rPr>
          <w:rFonts w:eastAsia="SimSun"/>
          <w:b/>
          <w:szCs w:val="22"/>
        </w:rPr>
        <w:t>Časté nežádoucí účinky</w:t>
      </w:r>
      <w:r w:rsidRPr="00A5303E">
        <w:rPr>
          <w:rFonts w:eastAsia="SimSun"/>
          <w:szCs w:val="22"/>
        </w:rPr>
        <w:t xml:space="preserve"> (mohou postihnout až 1 osobu z 10):</w:t>
      </w:r>
    </w:p>
    <w:p w14:paraId="2B5EDDE7" w14:textId="331C291D" w:rsidR="00EB44C2" w:rsidRPr="00A5303E" w:rsidRDefault="008A7DDB" w:rsidP="00A931E5">
      <w:pPr>
        <w:widowControl w:val="0"/>
        <w:numPr>
          <w:ilvl w:val="0"/>
          <w:numId w:val="42"/>
        </w:numPr>
        <w:tabs>
          <w:tab w:val="clear" w:pos="567"/>
        </w:tabs>
        <w:spacing w:line="240" w:lineRule="auto"/>
        <w:ind w:left="567" w:right="-29" w:hanging="567"/>
        <w:rPr>
          <w:noProof/>
          <w:szCs w:val="22"/>
        </w:rPr>
      </w:pPr>
      <w:bookmarkStart w:id="6" w:name="_Hlk28863592"/>
      <w:r w:rsidRPr="00A5303E">
        <w:rPr>
          <w:noProof/>
          <w:szCs w:val="22"/>
        </w:rPr>
        <w:t>ucpání tepen v</w:t>
      </w:r>
      <w:r w:rsidR="0042723A" w:rsidRPr="00A5303E">
        <w:rPr>
          <w:noProof/>
          <w:szCs w:val="22"/>
        </w:rPr>
        <w:t> </w:t>
      </w:r>
      <w:r w:rsidRPr="00A5303E">
        <w:rPr>
          <w:noProof/>
          <w:szCs w:val="22"/>
        </w:rPr>
        <w:t>srdci</w:t>
      </w:r>
    </w:p>
    <w:p w14:paraId="7CBA320E" w14:textId="2A293ACA" w:rsidR="00EB44C2" w:rsidRPr="00A5303E" w:rsidRDefault="008A7DDB" w:rsidP="00A931E5">
      <w:pPr>
        <w:widowControl w:val="0"/>
        <w:numPr>
          <w:ilvl w:val="0"/>
          <w:numId w:val="42"/>
        </w:numPr>
        <w:tabs>
          <w:tab w:val="clear" w:pos="567"/>
        </w:tabs>
        <w:spacing w:line="240" w:lineRule="auto"/>
        <w:ind w:left="567" w:right="-29" w:hanging="567"/>
        <w:rPr>
          <w:noProof/>
          <w:szCs w:val="22"/>
        </w:rPr>
      </w:pPr>
      <w:r w:rsidRPr="00A5303E">
        <w:rPr>
          <w:noProof/>
          <w:szCs w:val="22"/>
        </w:rPr>
        <w:t>srdeční selhání</w:t>
      </w:r>
    </w:p>
    <w:p w14:paraId="21E0F5A3" w14:textId="7173A628" w:rsidR="00595440" w:rsidRPr="00A5303E" w:rsidRDefault="00631F43" w:rsidP="00A931E5">
      <w:pPr>
        <w:widowControl w:val="0"/>
        <w:numPr>
          <w:ilvl w:val="0"/>
          <w:numId w:val="42"/>
        </w:numPr>
        <w:tabs>
          <w:tab w:val="clear" w:pos="567"/>
        </w:tabs>
        <w:spacing w:line="240" w:lineRule="auto"/>
        <w:ind w:left="567" w:right="-29" w:hanging="567"/>
        <w:rPr>
          <w:noProof/>
          <w:szCs w:val="22"/>
        </w:rPr>
      </w:pPr>
      <w:r w:rsidRPr="00A5303E">
        <w:t>vyrážka</w:t>
      </w:r>
    </w:p>
    <w:p w14:paraId="4E3C2C8E" w14:textId="0AC12C6E" w:rsidR="00764AAF" w:rsidRPr="00A5303E" w:rsidRDefault="00631F43" w:rsidP="00A931E5">
      <w:pPr>
        <w:widowControl w:val="0"/>
        <w:numPr>
          <w:ilvl w:val="0"/>
          <w:numId w:val="42"/>
        </w:numPr>
        <w:tabs>
          <w:tab w:val="clear" w:pos="567"/>
        </w:tabs>
        <w:spacing w:line="240" w:lineRule="auto"/>
        <w:ind w:left="567" w:right="-29" w:hanging="567"/>
        <w:rPr>
          <w:rFonts w:eastAsia="SimSun"/>
          <w:szCs w:val="22"/>
        </w:rPr>
      </w:pPr>
      <w:r w:rsidRPr="00A5303E">
        <w:t>bolest v horních a dolních končetinách</w:t>
      </w:r>
    </w:p>
    <w:p w14:paraId="2E77C497" w14:textId="0A2CC20A" w:rsidR="008A7DDB" w:rsidRPr="00A5303E" w:rsidRDefault="008A7DDB" w:rsidP="00A931E5">
      <w:pPr>
        <w:widowControl w:val="0"/>
        <w:numPr>
          <w:ilvl w:val="0"/>
          <w:numId w:val="42"/>
        </w:numPr>
        <w:tabs>
          <w:tab w:val="clear" w:pos="567"/>
        </w:tabs>
        <w:spacing w:line="240" w:lineRule="auto"/>
        <w:ind w:left="567" w:right="-29" w:hanging="567"/>
        <w:rPr>
          <w:rFonts w:eastAsia="SimSun"/>
          <w:szCs w:val="22"/>
        </w:rPr>
      </w:pPr>
      <w:r w:rsidRPr="00A5303E">
        <w:t>zlomeniny kostí</w:t>
      </w:r>
    </w:p>
    <w:p w14:paraId="75862238" w14:textId="77777777" w:rsidR="00EB3C54" w:rsidRPr="00A5303E" w:rsidRDefault="00EB3C54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bookmarkEnd w:id="6"/>
    <w:p w14:paraId="4AF6C18E" w14:textId="6C598468" w:rsidR="00F54CA6" w:rsidRPr="00A5303E" w:rsidRDefault="0058064B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szCs w:val="22"/>
        </w:rPr>
      </w:pPr>
      <w:r w:rsidRPr="00A5303E">
        <w:rPr>
          <w:b/>
          <w:bCs/>
          <w:noProof/>
          <w:szCs w:val="22"/>
        </w:rPr>
        <w:t>Nežádoucí účinky při užívání přípravku NUBEQA v kombinaci s docetaxelem se vyskytují s níže uvedenou četností:</w:t>
      </w:r>
    </w:p>
    <w:p w14:paraId="776C3BE0" w14:textId="77777777" w:rsidR="00F54CA6" w:rsidRPr="00A5303E" w:rsidRDefault="00F54CA6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szCs w:val="22"/>
        </w:rPr>
      </w:pPr>
      <w:r w:rsidRPr="00A5303E">
        <w:rPr>
          <w:b/>
          <w:szCs w:val="22"/>
        </w:rPr>
        <w:t>Velmi časté nežádoucí účinky</w:t>
      </w:r>
      <w:r w:rsidRPr="00A5303E">
        <w:t xml:space="preserve"> (mohou postihnout více než 1 osobu z 10):</w:t>
      </w:r>
    </w:p>
    <w:p w14:paraId="0E41F1AC" w14:textId="3179DEB6" w:rsidR="00F54CA6" w:rsidRPr="00A5303E" w:rsidRDefault="00F54CA6" w:rsidP="00A931E5">
      <w:pPr>
        <w:widowControl w:val="0"/>
        <w:numPr>
          <w:ilvl w:val="0"/>
          <w:numId w:val="42"/>
        </w:numPr>
        <w:tabs>
          <w:tab w:val="clear" w:pos="567"/>
        </w:tabs>
        <w:spacing w:line="240" w:lineRule="auto"/>
        <w:ind w:left="567" w:right="-29" w:hanging="567"/>
        <w:rPr>
          <w:noProof/>
          <w:szCs w:val="22"/>
        </w:rPr>
      </w:pPr>
      <w:r w:rsidRPr="00A5303E">
        <w:t>vysoký krevní tlak</w:t>
      </w:r>
    </w:p>
    <w:p w14:paraId="12E0F92D" w14:textId="107C6BC7" w:rsidR="00F54CA6" w:rsidRPr="00A5303E" w:rsidRDefault="00F54CA6" w:rsidP="00A931E5">
      <w:pPr>
        <w:widowControl w:val="0"/>
        <w:numPr>
          <w:ilvl w:val="0"/>
          <w:numId w:val="42"/>
        </w:numPr>
        <w:tabs>
          <w:tab w:val="clear" w:pos="567"/>
        </w:tabs>
        <w:spacing w:line="240" w:lineRule="auto"/>
        <w:ind w:left="567" w:right="-29" w:hanging="567"/>
        <w:rPr>
          <w:noProof/>
          <w:szCs w:val="22"/>
        </w:rPr>
      </w:pPr>
      <w:r w:rsidRPr="00A5303E">
        <w:t>vyrážka</w:t>
      </w:r>
    </w:p>
    <w:p w14:paraId="6771E6FD" w14:textId="0FD75E7A" w:rsidR="000875B9" w:rsidRPr="00A5303E" w:rsidRDefault="00B5115D" w:rsidP="00A931E5">
      <w:pPr>
        <w:widowControl w:val="0"/>
        <w:numPr>
          <w:ilvl w:val="0"/>
          <w:numId w:val="42"/>
        </w:numPr>
        <w:tabs>
          <w:tab w:val="clear" w:pos="567"/>
        </w:tabs>
        <w:spacing w:line="240" w:lineRule="auto"/>
        <w:ind w:left="567" w:right="-29" w:hanging="567"/>
        <w:rPr>
          <w:noProof/>
          <w:szCs w:val="22"/>
        </w:rPr>
      </w:pPr>
      <w:r w:rsidRPr="00A5303E">
        <w:t xml:space="preserve">snížený počet </w:t>
      </w:r>
      <w:r w:rsidR="00C93B25" w:rsidRPr="00A5303E">
        <w:t xml:space="preserve">určitého </w:t>
      </w:r>
      <w:r w:rsidR="004E6514" w:rsidRPr="00A5303E">
        <w:t xml:space="preserve">druhu bílých krvinek zvaných neutrofily </w:t>
      </w:r>
      <w:r w:rsidR="00C93B25" w:rsidRPr="00A5303E">
        <w:t>v</w:t>
      </w:r>
      <w:r w:rsidR="004F01FE" w:rsidRPr="00A5303E">
        <w:t xml:space="preserve"> krevních testech</w:t>
      </w:r>
    </w:p>
    <w:p w14:paraId="5BC3F4D5" w14:textId="3DC15722" w:rsidR="00F54CA6" w:rsidRPr="00A5303E" w:rsidRDefault="00F54CA6" w:rsidP="00A931E5">
      <w:pPr>
        <w:widowControl w:val="0"/>
        <w:numPr>
          <w:ilvl w:val="0"/>
          <w:numId w:val="42"/>
        </w:numPr>
        <w:tabs>
          <w:tab w:val="clear" w:pos="567"/>
        </w:tabs>
        <w:spacing w:line="240" w:lineRule="auto"/>
        <w:ind w:left="567" w:right="-29" w:hanging="567"/>
        <w:rPr>
          <w:noProof/>
          <w:szCs w:val="22"/>
        </w:rPr>
      </w:pPr>
      <w:r w:rsidRPr="00A5303E">
        <w:t>zvýšená koncentrace látek, které se tvoří v játrech (bilirubin, alanin</w:t>
      </w:r>
      <w:r w:rsidR="005251D3" w:rsidRPr="00A5303E">
        <w:t>aminotransferáz</w:t>
      </w:r>
      <w:r w:rsidR="00C93B25" w:rsidRPr="00A5303E">
        <w:t>a</w:t>
      </w:r>
      <w:r w:rsidRPr="00A5303E">
        <w:t xml:space="preserve"> a </w:t>
      </w:r>
      <w:r w:rsidR="002E1458" w:rsidRPr="00A5303E">
        <w:t>aspartát</w:t>
      </w:r>
      <w:r w:rsidR="005251D3" w:rsidRPr="00A5303E">
        <w:t>aminotransferáz</w:t>
      </w:r>
      <w:r w:rsidR="00C93B25" w:rsidRPr="00A5303E">
        <w:t>a)</w:t>
      </w:r>
      <w:r w:rsidRPr="00A5303E">
        <w:t xml:space="preserve">, </w:t>
      </w:r>
      <w:r w:rsidR="00C93B25" w:rsidRPr="00A5303E">
        <w:t>v</w:t>
      </w:r>
      <w:r w:rsidRPr="00A5303E">
        <w:t xml:space="preserve"> krevních testech</w:t>
      </w:r>
    </w:p>
    <w:p w14:paraId="1F5E7CF9" w14:textId="77777777" w:rsidR="00FD1CCC" w:rsidRPr="00A5303E" w:rsidRDefault="00FD1CCC" w:rsidP="00AB5967">
      <w:pPr>
        <w:widowControl w:val="0"/>
        <w:tabs>
          <w:tab w:val="clear" w:pos="567"/>
        </w:tabs>
        <w:spacing w:line="240" w:lineRule="auto"/>
        <w:ind w:right="-29"/>
        <w:rPr>
          <w:b/>
          <w:szCs w:val="22"/>
        </w:rPr>
      </w:pPr>
    </w:p>
    <w:p w14:paraId="33908343" w14:textId="6C7B5196" w:rsidR="00AB5967" w:rsidRPr="00A5303E" w:rsidRDefault="00FD1CCC" w:rsidP="00AB5967">
      <w:pPr>
        <w:widowControl w:val="0"/>
        <w:tabs>
          <w:tab w:val="clear" w:pos="567"/>
        </w:tabs>
        <w:spacing w:line="240" w:lineRule="auto"/>
        <w:ind w:right="-29"/>
      </w:pPr>
      <w:r w:rsidRPr="00A5303E">
        <w:rPr>
          <w:b/>
          <w:szCs w:val="22"/>
        </w:rPr>
        <w:t>Č</w:t>
      </w:r>
      <w:r w:rsidR="00AB5967" w:rsidRPr="00A5303E">
        <w:rPr>
          <w:b/>
          <w:szCs w:val="22"/>
        </w:rPr>
        <w:t>asté nežádoucí účinky</w:t>
      </w:r>
      <w:r w:rsidR="00AB5967" w:rsidRPr="00A5303E">
        <w:t xml:space="preserve"> (mohou postihnout </w:t>
      </w:r>
      <w:r w:rsidRPr="00A5303E">
        <w:t>až</w:t>
      </w:r>
      <w:r w:rsidR="00B31CEF" w:rsidRPr="00A5303E">
        <w:t xml:space="preserve"> </w:t>
      </w:r>
      <w:r w:rsidR="00AB5967" w:rsidRPr="00A5303E">
        <w:t>1 osobu z 10):</w:t>
      </w:r>
    </w:p>
    <w:p w14:paraId="78CCB734" w14:textId="47DD861F" w:rsidR="00A108C9" w:rsidRPr="00A5303E" w:rsidRDefault="00D67A99" w:rsidP="008861AE">
      <w:pPr>
        <w:pStyle w:val="ListParagraph"/>
        <w:widowControl w:val="0"/>
        <w:numPr>
          <w:ilvl w:val="0"/>
          <w:numId w:val="57"/>
        </w:numPr>
        <w:tabs>
          <w:tab w:val="clear" w:pos="567"/>
        </w:tabs>
        <w:spacing w:line="240" w:lineRule="auto"/>
        <w:ind w:left="567" w:right="-29" w:hanging="567"/>
      </w:pPr>
      <w:r w:rsidRPr="00A5303E">
        <w:t>zlomen</w:t>
      </w:r>
      <w:r w:rsidR="000D11C1" w:rsidRPr="00A5303E">
        <w:t>iny</w:t>
      </w:r>
      <w:r w:rsidRPr="00A5303E">
        <w:t xml:space="preserve"> kostí</w:t>
      </w:r>
    </w:p>
    <w:p w14:paraId="6CA14285" w14:textId="1E7D192E" w:rsidR="00D67A99" w:rsidRPr="00A5303E" w:rsidRDefault="00D67A99" w:rsidP="008861AE">
      <w:pPr>
        <w:pStyle w:val="ListParagraph"/>
        <w:widowControl w:val="0"/>
        <w:numPr>
          <w:ilvl w:val="0"/>
          <w:numId w:val="57"/>
        </w:numPr>
        <w:tabs>
          <w:tab w:val="clear" w:pos="567"/>
        </w:tabs>
        <w:spacing w:line="240" w:lineRule="auto"/>
        <w:ind w:left="567" w:right="-29" w:hanging="567"/>
      </w:pPr>
      <w:r w:rsidRPr="00A5303E">
        <w:t>zvětšení prsní žlázy u mužů</w:t>
      </w:r>
    </w:p>
    <w:p w14:paraId="12045327" w14:textId="77777777" w:rsidR="00F54CA6" w:rsidRPr="00A5303E" w:rsidRDefault="00F54CA6" w:rsidP="00A931E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75609954" w14:textId="77777777" w:rsidR="00A75FE1" w:rsidRPr="00A5303E" w:rsidRDefault="00631F43" w:rsidP="008861AE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  <w:szCs w:val="22"/>
        </w:rPr>
      </w:pPr>
      <w:r w:rsidRPr="00A5303E">
        <w:rPr>
          <w:b/>
          <w:szCs w:val="22"/>
        </w:rPr>
        <w:lastRenderedPageBreak/>
        <w:t>Hlášení nežádoucích účinků</w:t>
      </w:r>
    </w:p>
    <w:p w14:paraId="50E719A6" w14:textId="77777777" w:rsidR="00022403" w:rsidRPr="0025760C" w:rsidRDefault="00631F43" w:rsidP="00022403">
      <w:pPr>
        <w:pStyle w:val="BodytextAgency"/>
        <w:keepNext/>
        <w:keepLines/>
        <w:spacing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A5303E">
        <w:rPr>
          <w:rFonts w:ascii="Times New Roman" w:hAnsi="Times New Roman" w:cs="Times New Roman"/>
          <w:sz w:val="22"/>
          <w:szCs w:val="22"/>
        </w:rPr>
        <w:t>Pokud se u Vás vyskytne kterýkoli z nežádoucích účinků, sdělte to svému lékaři nebo lékárníkovi. Stejně postupujte v případě jakýchkoli nežádoucích účinků, které nejsou uvedeny v této příbalové informaci.</w:t>
      </w:r>
      <w:r w:rsidRPr="00A5303E">
        <w:t xml:space="preserve"> </w:t>
      </w:r>
      <w:r w:rsidRPr="00A5303E">
        <w:rPr>
          <w:rFonts w:ascii="Times New Roman" w:hAnsi="Times New Roman" w:cs="Times New Roman"/>
          <w:sz w:val="22"/>
          <w:szCs w:val="22"/>
        </w:rPr>
        <w:t xml:space="preserve">Nežádoucí účinky můžete hlásit </w:t>
      </w:r>
      <w:proofErr w:type="spellStart"/>
      <w:r w:rsidR="00022403" w:rsidRPr="0025760C">
        <w:rPr>
          <w:rFonts w:ascii="Times New Roman" w:hAnsi="Times New Roman" w:cs="Times New Roman"/>
          <w:sz w:val="22"/>
          <w:szCs w:val="22"/>
          <w:lang w:val="en-US"/>
        </w:rPr>
        <w:t>prostřednictvím</w:t>
      </w:r>
      <w:proofErr w:type="spellEnd"/>
      <w:r w:rsidR="00022403" w:rsidRPr="0025760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22403" w:rsidRPr="0025760C">
        <w:rPr>
          <w:rFonts w:ascii="Times New Roman" w:hAnsi="Times New Roman" w:cs="Times New Roman"/>
          <w:sz w:val="22"/>
          <w:szCs w:val="22"/>
          <w:lang w:val="en-US"/>
        </w:rPr>
        <w:t>webového</w:t>
      </w:r>
      <w:proofErr w:type="spellEnd"/>
      <w:r w:rsidR="00022403" w:rsidRPr="0025760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22403" w:rsidRPr="0025760C">
        <w:rPr>
          <w:rFonts w:ascii="Times New Roman" w:hAnsi="Times New Roman" w:cs="Times New Roman"/>
          <w:sz w:val="22"/>
          <w:szCs w:val="22"/>
          <w:lang w:val="en-US"/>
        </w:rPr>
        <w:t>formuláře</w:t>
      </w:r>
      <w:proofErr w:type="spellEnd"/>
      <w:r w:rsidR="00022403" w:rsidRPr="0025760C">
        <w:rPr>
          <w:rFonts w:ascii="Times New Roman" w:hAnsi="Times New Roman" w:cs="Times New Roman"/>
          <w:sz w:val="22"/>
          <w:szCs w:val="22"/>
          <w:lang w:val="en-US"/>
        </w:rPr>
        <w:t> </w:t>
      </w:r>
      <w:hyperlink r:id="rId20" w:history="1">
        <w:r w:rsidR="00022403" w:rsidRPr="0025760C">
          <w:rPr>
            <w:rStyle w:val="Hyperlink"/>
            <w:rFonts w:ascii="Times New Roman" w:hAnsi="Times New Roman" w:cs="Times New Roman"/>
            <w:sz w:val="22"/>
            <w:szCs w:val="22"/>
            <w:lang w:val="en-US"/>
          </w:rPr>
          <w:t>sukl.gov.cz/</w:t>
        </w:r>
        <w:proofErr w:type="spellStart"/>
        <w:r w:rsidR="00022403" w:rsidRPr="0025760C">
          <w:rPr>
            <w:rStyle w:val="Hyperlink"/>
            <w:rFonts w:ascii="Times New Roman" w:hAnsi="Times New Roman" w:cs="Times New Roman"/>
            <w:sz w:val="22"/>
            <w:szCs w:val="22"/>
            <w:lang w:val="en-US"/>
          </w:rPr>
          <w:t>nezadouciucinky</w:t>
        </w:r>
        <w:proofErr w:type="spellEnd"/>
      </w:hyperlink>
    </w:p>
    <w:p w14:paraId="4CCFE6D2" w14:textId="77777777" w:rsidR="00022403" w:rsidRPr="0025760C" w:rsidRDefault="00022403" w:rsidP="00022403">
      <w:pPr>
        <w:pStyle w:val="BodytextAgency"/>
        <w:keepNext/>
        <w:keepLines/>
        <w:spacing w:after="0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25760C">
        <w:rPr>
          <w:rFonts w:ascii="Times New Roman" w:hAnsi="Times New Roman" w:cs="Times New Roman"/>
          <w:sz w:val="22"/>
          <w:szCs w:val="22"/>
          <w:lang w:val="en-US"/>
        </w:rPr>
        <w:t>případně</w:t>
      </w:r>
      <w:proofErr w:type="spellEnd"/>
      <w:r w:rsidRPr="0025760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25760C">
        <w:rPr>
          <w:rFonts w:ascii="Times New Roman" w:hAnsi="Times New Roman" w:cs="Times New Roman"/>
          <w:sz w:val="22"/>
          <w:szCs w:val="22"/>
          <w:lang w:val="en-US"/>
        </w:rPr>
        <w:t>na</w:t>
      </w:r>
      <w:proofErr w:type="spellEnd"/>
      <w:r w:rsidRPr="0025760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25760C">
        <w:rPr>
          <w:rFonts w:ascii="Times New Roman" w:hAnsi="Times New Roman" w:cs="Times New Roman"/>
          <w:sz w:val="22"/>
          <w:szCs w:val="22"/>
          <w:lang w:val="en-US"/>
        </w:rPr>
        <w:t>adresu</w:t>
      </w:r>
      <w:proofErr w:type="spellEnd"/>
      <w:r w:rsidRPr="0025760C"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5ED6E73F" w14:textId="77777777" w:rsidR="00022403" w:rsidRPr="0025760C" w:rsidRDefault="00022403" w:rsidP="00022403">
      <w:pPr>
        <w:pStyle w:val="BodytextAgency"/>
        <w:keepNext/>
        <w:keepLines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25760C">
        <w:rPr>
          <w:rFonts w:ascii="Times New Roman" w:hAnsi="Times New Roman" w:cs="Times New Roman"/>
          <w:sz w:val="22"/>
          <w:szCs w:val="22"/>
          <w:lang w:val="en-US"/>
        </w:rPr>
        <w:t>Státní</w:t>
      </w:r>
      <w:proofErr w:type="spellEnd"/>
      <w:r w:rsidRPr="0025760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25760C">
        <w:rPr>
          <w:rFonts w:ascii="Times New Roman" w:hAnsi="Times New Roman" w:cs="Times New Roman"/>
          <w:sz w:val="22"/>
          <w:szCs w:val="22"/>
          <w:lang w:val="en-US"/>
        </w:rPr>
        <w:t>ústav</w:t>
      </w:r>
      <w:proofErr w:type="spellEnd"/>
      <w:r w:rsidRPr="0025760C">
        <w:rPr>
          <w:rFonts w:ascii="Times New Roman" w:hAnsi="Times New Roman" w:cs="Times New Roman"/>
          <w:sz w:val="22"/>
          <w:szCs w:val="22"/>
          <w:lang w:val="en-US"/>
        </w:rPr>
        <w:t xml:space="preserve"> pro </w:t>
      </w:r>
      <w:proofErr w:type="spellStart"/>
      <w:r w:rsidRPr="0025760C">
        <w:rPr>
          <w:rFonts w:ascii="Times New Roman" w:hAnsi="Times New Roman" w:cs="Times New Roman"/>
          <w:sz w:val="22"/>
          <w:szCs w:val="22"/>
          <w:lang w:val="en-US"/>
        </w:rPr>
        <w:t>kontrolu</w:t>
      </w:r>
      <w:proofErr w:type="spellEnd"/>
      <w:r w:rsidRPr="0025760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25760C">
        <w:rPr>
          <w:rFonts w:ascii="Times New Roman" w:hAnsi="Times New Roman" w:cs="Times New Roman"/>
          <w:sz w:val="22"/>
          <w:szCs w:val="22"/>
          <w:lang w:val="en-US"/>
        </w:rPr>
        <w:t>léčiv</w:t>
      </w:r>
      <w:proofErr w:type="spellEnd"/>
      <w:r w:rsidRPr="0025760C">
        <w:rPr>
          <w:rFonts w:ascii="Times New Roman" w:hAnsi="Times New Roman" w:cs="Times New Roman"/>
          <w:sz w:val="22"/>
          <w:szCs w:val="22"/>
          <w:lang w:val="en-US"/>
        </w:rPr>
        <w:br/>
      </w:r>
      <w:proofErr w:type="spellStart"/>
      <w:r w:rsidRPr="0025760C">
        <w:rPr>
          <w:rFonts w:ascii="Times New Roman" w:hAnsi="Times New Roman" w:cs="Times New Roman"/>
          <w:sz w:val="22"/>
          <w:szCs w:val="22"/>
          <w:lang w:val="en-US"/>
        </w:rPr>
        <w:t>Šrobárova</w:t>
      </w:r>
      <w:proofErr w:type="spellEnd"/>
      <w:r w:rsidRPr="0025760C">
        <w:rPr>
          <w:rFonts w:ascii="Times New Roman" w:hAnsi="Times New Roman" w:cs="Times New Roman"/>
          <w:sz w:val="22"/>
          <w:szCs w:val="22"/>
          <w:lang w:val="en-US"/>
        </w:rPr>
        <w:t xml:space="preserve"> 49/48</w:t>
      </w:r>
      <w:r w:rsidRPr="0025760C">
        <w:rPr>
          <w:rFonts w:ascii="Times New Roman" w:hAnsi="Times New Roman" w:cs="Times New Roman"/>
          <w:sz w:val="22"/>
          <w:szCs w:val="22"/>
          <w:lang w:val="en-US"/>
        </w:rPr>
        <w:br/>
        <w:t>100 00 Praha 10</w:t>
      </w:r>
      <w:r w:rsidRPr="0025760C">
        <w:rPr>
          <w:rFonts w:ascii="Times New Roman" w:hAnsi="Times New Roman" w:cs="Times New Roman"/>
          <w:sz w:val="22"/>
          <w:szCs w:val="22"/>
          <w:lang w:val="en-US"/>
        </w:rPr>
        <w:br/>
        <w:t>e-mail: </w:t>
      </w:r>
      <w:hyperlink r:id="rId21" w:tgtFrame="_blank" w:history="1">
        <w:r w:rsidRPr="0025760C">
          <w:rPr>
            <w:rStyle w:val="Hyperlink"/>
            <w:rFonts w:ascii="Times New Roman" w:hAnsi="Times New Roman" w:cs="Times New Roman"/>
            <w:sz w:val="22"/>
            <w:szCs w:val="22"/>
            <w:lang w:val="en-US"/>
          </w:rPr>
          <w:t>farmakovigilance@sukl.gov.cz</w:t>
        </w:r>
      </w:hyperlink>
    </w:p>
    <w:p w14:paraId="15E73084" w14:textId="164D3FB6" w:rsidR="009B6496" w:rsidRPr="00A5303E" w:rsidRDefault="00631F43" w:rsidP="008861AE">
      <w:pPr>
        <w:pStyle w:val="BodytextAgency"/>
        <w:keepNext/>
        <w:keepLines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A5303E">
        <w:rPr>
          <w:rFonts w:ascii="Times New Roman" w:hAnsi="Times New Roman" w:cs="Times New Roman"/>
          <w:sz w:val="22"/>
          <w:szCs w:val="22"/>
        </w:rPr>
        <w:t>. Nahlášením nežádoucích účinků můžete přispět k získání více informací o bezpečnosti tohoto přípravku.</w:t>
      </w:r>
    </w:p>
    <w:p w14:paraId="613CFB50" w14:textId="77777777" w:rsidR="00A25442" w:rsidRPr="00A5303E" w:rsidRDefault="00A25442" w:rsidP="00A931E5">
      <w:pPr>
        <w:pStyle w:val="BodytextAgency"/>
        <w:widowControl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B821136" w14:textId="77777777" w:rsidR="008D35AD" w:rsidRPr="00A5303E" w:rsidRDefault="008D35AD" w:rsidP="00A931E5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47DB4D10" w14:textId="77777777" w:rsidR="009B6496" w:rsidRPr="00A5303E" w:rsidRDefault="00631F43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outlineLvl w:val="1"/>
        <w:rPr>
          <w:b/>
          <w:noProof/>
          <w:szCs w:val="22"/>
        </w:rPr>
      </w:pPr>
      <w:r w:rsidRPr="00A5303E">
        <w:rPr>
          <w:b/>
          <w:szCs w:val="22"/>
        </w:rPr>
        <w:t>5.</w:t>
      </w:r>
      <w:r w:rsidRPr="00A5303E">
        <w:rPr>
          <w:b/>
          <w:szCs w:val="22"/>
        </w:rPr>
        <w:tab/>
        <w:t>Jak přípravek NUBEQA uchovávat</w:t>
      </w:r>
    </w:p>
    <w:p w14:paraId="43282FCF" w14:textId="77777777" w:rsidR="009B6496" w:rsidRPr="00A5303E" w:rsidRDefault="009B6496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77BEFF99" w14:textId="77777777" w:rsidR="009B6496" w:rsidRPr="00A5303E" w:rsidRDefault="00631F43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 w:rsidRPr="00A5303E">
        <w:t>Uchovávejte tento přípravek mimo dohled a dosah dětí.</w:t>
      </w:r>
    </w:p>
    <w:p w14:paraId="756083E5" w14:textId="77777777" w:rsidR="009B6496" w:rsidRPr="00A5303E" w:rsidRDefault="009B6496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12B0D703" w14:textId="77777777" w:rsidR="009B6496" w:rsidRPr="00A5303E" w:rsidRDefault="00631F43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 w:rsidRPr="00A5303E">
        <w:t>Nepoužívejte tento přípravek po uplynutí doby použitelnosti uvedené na krabičce a na každém blistru za EXP. Doba použitelnosti se vztahuje k poslednímu dni uvedeného měsíce.</w:t>
      </w:r>
    </w:p>
    <w:p w14:paraId="25355A72" w14:textId="77777777" w:rsidR="00C85AD3" w:rsidRPr="00A5303E" w:rsidRDefault="00C85AD3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0ADB7E6A" w14:textId="77777777" w:rsidR="00C85AD3" w:rsidRPr="00A5303E" w:rsidRDefault="00631F43" w:rsidP="00A931E5">
      <w:pPr>
        <w:widowControl w:val="0"/>
        <w:numPr>
          <w:ilvl w:val="12"/>
          <w:numId w:val="0"/>
        </w:numPr>
        <w:spacing w:line="240" w:lineRule="auto"/>
        <w:ind w:right="-2"/>
      </w:pPr>
      <w:r w:rsidRPr="00A5303E">
        <w:t>Tento léčivý přípravek nevyžaduje žádné zvláštní podmínky uchovávání.</w:t>
      </w:r>
    </w:p>
    <w:p w14:paraId="218D686D" w14:textId="77777777" w:rsidR="009B6496" w:rsidRPr="00A5303E" w:rsidRDefault="009B6496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48EBCEC0" w14:textId="77777777" w:rsidR="009B6496" w:rsidRPr="00A5303E" w:rsidRDefault="00631F43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/>
          <w:iCs/>
          <w:noProof/>
          <w:szCs w:val="22"/>
        </w:rPr>
      </w:pPr>
      <w:r w:rsidRPr="00A5303E">
        <w:t>Nevyhazujte žádné léčivé přípravky do odpadních vod nebo domácího odpadu. Zeptejte se svého lékárníka, jak naložit s přípravky, které již nepoužíváte. Tato opatření pomáhají chránit životní prostředí.</w:t>
      </w:r>
    </w:p>
    <w:p w14:paraId="19677B96" w14:textId="77777777" w:rsidR="00C85AD3" w:rsidRPr="00A5303E" w:rsidRDefault="00C85AD3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31FCE92F" w14:textId="77777777" w:rsidR="009B6496" w:rsidRPr="00A5303E" w:rsidRDefault="009B6496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4E8A72AF" w14:textId="77777777" w:rsidR="009B6496" w:rsidRPr="00A5303E" w:rsidRDefault="00631F43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outlineLvl w:val="1"/>
        <w:rPr>
          <w:b/>
        </w:rPr>
      </w:pPr>
      <w:r w:rsidRPr="00A5303E">
        <w:rPr>
          <w:b/>
        </w:rPr>
        <w:t>6.</w:t>
      </w:r>
      <w:r w:rsidRPr="00A5303E">
        <w:rPr>
          <w:b/>
        </w:rPr>
        <w:tab/>
        <w:t>Obsah balení a další informace</w:t>
      </w:r>
    </w:p>
    <w:p w14:paraId="305E8FC6" w14:textId="77777777" w:rsidR="009B6496" w:rsidRPr="00A5303E" w:rsidRDefault="009B6496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36BE5D7F" w14:textId="77777777" w:rsidR="009B6496" w:rsidRPr="00A5303E" w:rsidRDefault="00631F43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</w:rPr>
      </w:pPr>
      <w:r w:rsidRPr="00A5303E">
        <w:rPr>
          <w:b/>
        </w:rPr>
        <w:t xml:space="preserve">Co přípravek </w:t>
      </w:r>
      <w:r w:rsidRPr="00A5303E">
        <w:rPr>
          <w:b/>
          <w:szCs w:val="22"/>
        </w:rPr>
        <w:t xml:space="preserve">NUBEQA </w:t>
      </w:r>
      <w:r w:rsidRPr="00A5303E">
        <w:rPr>
          <w:b/>
        </w:rPr>
        <w:t>obsahuje</w:t>
      </w:r>
    </w:p>
    <w:p w14:paraId="40159E50" w14:textId="546CFCF4" w:rsidR="009B6496" w:rsidRPr="00A5303E" w:rsidRDefault="00631F43" w:rsidP="00A931E5">
      <w:pPr>
        <w:widowControl w:val="0"/>
        <w:tabs>
          <w:tab w:val="clear" w:pos="567"/>
        </w:tabs>
        <w:spacing w:line="240" w:lineRule="auto"/>
        <w:ind w:right="-2"/>
        <w:rPr>
          <w:i/>
          <w:iCs/>
          <w:noProof/>
          <w:szCs w:val="22"/>
        </w:rPr>
      </w:pPr>
      <w:r w:rsidRPr="00A5303E">
        <w:t xml:space="preserve">Léčivou látkou je darolutamid. Jedna potahovaná tableta obsahuje </w:t>
      </w:r>
      <w:r w:rsidR="00936797">
        <w:t xml:space="preserve">300 mg </w:t>
      </w:r>
      <w:r w:rsidRPr="00A5303E">
        <w:t>darolutamidu</w:t>
      </w:r>
      <w:r w:rsidR="006A67A6">
        <w:t>.</w:t>
      </w:r>
    </w:p>
    <w:p w14:paraId="1867405A" w14:textId="77777777" w:rsidR="00F5354E" w:rsidRPr="00A5303E" w:rsidRDefault="00631F43" w:rsidP="00A931E5">
      <w:pPr>
        <w:widowControl w:val="0"/>
        <w:tabs>
          <w:tab w:val="clear" w:pos="567"/>
        </w:tabs>
        <w:spacing w:line="240" w:lineRule="auto"/>
        <w:ind w:right="-2"/>
        <w:rPr>
          <w:noProof/>
          <w:szCs w:val="22"/>
        </w:rPr>
      </w:pPr>
      <w:r w:rsidRPr="00A5303E">
        <w:t>Dalšími složkami jsou:</w:t>
      </w:r>
    </w:p>
    <w:p w14:paraId="4C1C75A4" w14:textId="77777777" w:rsidR="00CC3230" w:rsidRPr="00A5303E" w:rsidRDefault="00631F43" w:rsidP="00A931E5">
      <w:pPr>
        <w:widowControl w:val="0"/>
        <w:numPr>
          <w:ilvl w:val="0"/>
          <w:numId w:val="37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</w:rPr>
      </w:pPr>
      <w:r w:rsidRPr="00A5303E">
        <w:t>hydrogenfosforečnan vápenatý (E 341)</w:t>
      </w:r>
    </w:p>
    <w:p w14:paraId="7AD9F036" w14:textId="77777777" w:rsidR="00CC3230" w:rsidRPr="00A5303E" w:rsidRDefault="00631F43" w:rsidP="00A931E5">
      <w:pPr>
        <w:widowControl w:val="0"/>
        <w:numPr>
          <w:ilvl w:val="0"/>
          <w:numId w:val="37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</w:rPr>
      </w:pPr>
      <w:r w:rsidRPr="00A5303E">
        <w:t>sodná sůl kroskarmelózy</w:t>
      </w:r>
    </w:p>
    <w:p w14:paraId="15E14D71" w14:textId="7EF31EEB" w:rsidR="00CC3230" w:rsidRPr="00A5303E" w:rsidRDefault="00631F43" w:rsidP="00A931E5">
      <w:pPr>
        <w:widowControl w:val="0"/>
        <w:numPr>
          <w:ilvl w:val="0"/>
          <w:numId w:val="37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</w:rPr>
      </w:pPr>
      <w:r w:rsidRPr="00A5303E">
        <w:t>hypromelóza</w:t>
      </w:r>
    </w:p>
    <w:p w14:paraId="7F64AB68" w14:textId="77777777" w:rsidR="00CC3230" w:rsidRPr="00A5303E" w:rsidRDefault="00631F43" w:rsidP="00A931E5">
      <w:pPr>
        <w:widowControl w:val="0"/>
        <w:numPr>
          <w:ilvl w:val="0"/>
          <w:numId w:val="37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</w:rPr>
      </w:pPr>
      <w:r w:rsidRPr="00A5303E">
        <w:t>monohydrát laktózy</w:t>
      </w:r>
    </w:p>
    <w:p w14:paraId="5410C04C" w14:textId="4FF62511" w:rsidR="00CC3230" w:rsidRPr="00A5303E" w:rsidRDefault="00631F43" w:rsidP="00A931E5">
      <w:pPr>
        <w:widowControl w:val="0"/>
        <w:numPr>
          <w:ilvl w:val="0"/>
          <w:numId w:val="37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</w:rPr>
      </w:pPr>
      <w:r w:rsidRPr="00A5303E">
        <w:t>makrogol (E 1521)</w:t>
      </w:r>
    </w:p>
    <w:p w14:paraId="21AE05D8" w14:textId="4A8FEADB" w:rsidR="00CC3230" w:rsidRPr="00A5303E" w:rsidRDefault="00631F43" w:rsidP="00A931E5">
      <w:pPr>
        <w:widowControl w:val="0"/>
        <w:numPr>
          <w:ilvl w:val="0"/>
          <w:numId w:val="37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</w:rPr>
      </w:pPr>
      <w:r w:rsidRPr="00A5303E">
        <w:t>magnesium</w:t>
      </w:r>
      <w:r w:rsidR="000B4182" w:rsidRPr="00A5303E">
        <w:t>-</w:t>
      </w:r>
      <w:r w:rsidRPr="00A5303E">
        <w:t>stearát (E 470b)</w:t>
      </w:r>
    </w:p>
    <w:p w14:paraId="2C22E7F7" w14:textId="30F8D538" w:rsidR="00F5354E" w:rsidRPr="00A5303E" w:rsidRDefault="00631F43" w:rsidP="00A931E5">
      <w:pPr>
        <w:widowControl w:val="0"/>
        <w:numPr>
          <w:ilvl w:val="0"/>
          <w:numId w:val="37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</w:rPr>
      </w:pPr>
      <w:r w:rsidRPr="00A5303E">
        <w:t>povidon (E 1201)</w:t>
      </w:r>
    </w:p>
    <w:p w14:paraId="5229C6EC" w14:textId="77777777" w:rsidR="009B6496" w:rsidRPr="00A5303E" w:rsidRDefault="00631F43" w:rsidP="00A931E5">
      <w:pPr>
        <w:widowControl w:val="0"/>
        <w:numPr>
          <w:ilvl w:val="0"/>
          <w:numId w:val="37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</w:rPr>
      </w:pPr>
      <w:r w:rsidRPr="00A5303E">
        <w:t>oxid titaničitý (E 171)</w:t>
      </w:r>
    </w:p>
    <w:p w14:paraId="27C11D8F" w14:textId="77777777" w:rsidR="008478BD" w:rsidRPr="00A5303E" w:rsidRDefault="008478BD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3697B7EA" w14:textId="39154A4F" w:rsidR="00EB5092" w:rsidRPr="00A5303E" w:rsidRDefault="00631F43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 w:rsidRPr="00A5303E">
        <w:t>Další informace naleznete v bodě 2 „Přípravek NUBEQA obsahuje laktózu“.</w:t>
      </w:r>
    </w:p>
    <w:p w14:paraId="757751FD" w14:textId="77777777" w:rsidR="00EB5092" w:rsidRPr="00A5303E" w:rsidRDefault="00EB5092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7D9149C6" w14:textId="77777777" w:rsidR="009B6496" w:rsidRPr="00A5303E" w:rsidRDefault="00631F43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b/>
        </w:rPr>
      </w:pPr>
      <w:r w:rsidRPr="00A5303E">
        <w:rPr>
          <w:b/>
        </w:rPr>
        <w:t>Jak přípravek NUBEQA vypadá a co obsahuje toto balení</w:t>
      </w:r>
    </w:p>
    <w:p w14:paraId="49C81C4D" w14:textId="2E7625E0" w:rsidR="00C13E0E" w:rsidRPr="00A5303E" w:rsidRDefault="00631F43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</w:pPr>
      <w:r w:rsidRPr="00A5303E">
        <w:t>Potahované tablety</w:t>
      </w:r>
      <w:r w:rsidR="008A7DDB" w:rsidRPr="00A5303E">
        <w:t xml:space="preserve"> (tablety)</w:t>
      </w:r>
      <w:r w:rsidRPr="00A5303E">
        <w:t xml:space="preserve"> jsou bílé až téměř bílé, oválné o délce 16 mm a šířce 8 mm. Na jedné straně mají tablety označení „300“, na straně druhé „BAYER“.</w:t>
      </w:r>
    </w:p>
    <w:p w14:paraId="1CF29B0E" w14:textId="77777777" w:rsidR="009B6496" w:rsidRPr="00A5303E" w:rsidRDefault="009B6496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29583501" w14:textId="283B38FE" w:rsidR="00EE29E0" w:rsidRPr="00A5303E" w:rsidRDefault="00E4059F" w:rsidP="00A931E5">
      <w:pPr>
        <w:pStyle w:val="UnorderedList"/>
        <w:widowControl w:val="0"/>
        <w:numPr>
          <w:ilvl w:val="0"/>
          <w:numId w:val="0"/>
        </w:numPr>
        <w:spacing w:before="0" w:line="240" w:lineRule="auto"/>
        <w:rPr>
          <w:shd w:val="clear" w:color="auto" w:fill="FFFFFF"/>
        </w:rPr>
      </w:pPr>
      <w:r w:rsidRPr="00A5303E">
        <w:rPr>
          <w:shd w:val="clear" w:color="auto" w:fill="FFFFFF"/>
        </w:rPr>
        <w:t>K</w:t>
      </w:r>
      <w:r w:rsidR="00631F43" w:rsidRPr="00A5303E">
        <w:rPr>
          <w:shd w:val="clear" w:color="auto" w:fill="FFFFFF"/>
        </w:rPr>
        <w:t>rabička obsahuje</w:t>
      </w:r>
    </w:p>
    <w:p w14:paraId="0A5729D8" w14:textId="0130744F" w:rsidR="00CC61C1" w:rsidRPr="00A5303E" w:rsidRDefault="00631F43" w:rsidP="00F700C0">
      <w:pPr>
        <w:pStyle w:val="UnorderedList"/>
        <w:widowControl w:val="0"/>
        <w:numPr>
          <w:ilvl w:val="0"/>
          <w:numId w:val="0"/>
        </w:numPr>
        <w:spacing w:before="0" w:line="240" w:lineRule="auto"/>
        <w:rPr>
          <w:shd w:val="clear" w:color="auto" w:fill="FFFFFF"/>
        </w:rPr>
      </w:pPr>
      <w:r w:rsidRPr="00A5303E">
        <w:rPr>
          <w:shd w:val="clear" w:color="auto" w:fill="FFFFFF"/>
        </w:rPr>
        <w:t>112 potahovaných tablet</w:t>
      </w:r>
      <w:r w:rsidR="00CC61C1" w:rsidRPr="00A5303E">
        <w:rPr>
          <w:shd w:val="clear" w:color="auto" w:fill="FFFFFF"/>
        </w:rPr>
        <w:t xml:space="preserve"> v 7 blistrech</w:t>
      </w:r>
      <w:r w:rsidR="00F9381E" w:rsidRPr="00A5303E">
        <w:rPr>
          <w:shd w:val="clear" w:color="auto" w:fill="FFFFFF"/>
        </w:rPr>
        <w:t>,</w:t>
      </w:r>
    </w:p>
    <w:p w14:paraId="22331CD6" w14:textId="6F445094" w:rsidR="00C85AD3" w:rsidRPr="00A5303E" w:rsidRDefault="006E018F" w:rsidP="00A931E5">
      <w:pPr>
        <w:pStyle w:val="UnorderedList"/>
        <w:widowControl w:val="0"/>
        <w:numPr>
          <w:ilvl w:val="0"/>
          <w:numId w:val="0"/>
        </w:numPr>
        <w:spacing w:before="0" w:line="240" w:lineRule="auto"/>
      </w:pPr>
      <w:r w:rsidRPr="00A5303E">
        <w:t>k</w:t>
      </w:r>
      <w:r w:rsidR="00C076E0" w:rsidRPr="00A5303E">
        <w:t>aždý b</w:t>
      </w:r>
      <w:r w:rsidR="00CC61C1" w:rsidRPr="00A5303E">
        <w:t>listr obsahuje</w:t>
      </w:r>
      <w:r w:rsidR="00631F43" w:rsidRPr="00A5303E">
        <w:t xml:space="preserve"> 16 potahovaný</w:t>
      </w:r>
      <w:r w:rsidR="00CC61C1" w:rsidRPr="00A5303E">
        <w:t>ch</w:t>
      </w:r>
      <w:r w:rsidR="00631F43" w:rsidRPr="00A5303E">
        <w:t xml:space="preserve"> tablet.</w:t>
      </w:r>
    </w:p>
    <w:p w14:paraId="7EE44DE3" w14:textId="178CF7E7" w:rsidR="00CC61C1" w:rsidRPr="00A5303E" w:rsidRDefault="00CC61C1" w:rsidP="00A931E5">
      <w:pPr>
        <w:pStyle w:val="UnorderedList"/>
        <w:widowControl w:val="0"/>
        <w:numPr>
          <w:ilvl w:val="0"/>
          <w:numId w:val="0"/>
        </w:numPr>
        <w:spacing w:before="0" w:line="240" w:lineRule="auto"/>
      </w:pPr>
    </w:p>
    <w:p w14:paraId="1E6B8914" w14:textId="77777777" w:rsidR="009B6496" w:rsidRPr="00A5303E" w:rsidRDefault="00631F43" w:rsidP="008861AE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</w:rPr>
      </w:pPr>
      <w:r w:rsidRPr="00A5303E">
        <w:rPr>
          <w:b/>
        </w:rPr>
        <w:lastRenderedPageBreak/>
        <w:t>Držitel rozhodnutí o registraci</w:t>
      </w:r>
    </w:p>
    <w:p w14:paraId="1E7698DD" w14:textId="77777777" w:rsidR="000229F2" w:rsidRPr="00A5303E" w:rsidRDefault="00631F43" w:rsidP="008861AE">
      <w:pPr>
        <w:keepNext/>
        <w:keepLines/>
        <w:tabs>
          <w:tab w:val="clear" w:pos="567"/>
        </w:tabs>
        <w:adjustRightInd w:val="0"/>
        <w:spacing w:line="240" w:lineRule="auto"/>
      </w:pPr>
      <w:r w:rsidRPr="00A5303E">
        <w:t>Bayer AG</w:t>
      </w:r>
    </w:p>
    <w:p w14:paraId="46D30C88" w14:textId="77777777" w:rsidR="000229F2" w:rsidRPr="00A5303E" w:rsidRDefault="00631F43" w:rsidP="00932D00">
      <w:pPr>
        <w:keepNext/>
        <w:tabs>
          <w:tab w:val="clear" w:pos="567"/>
          <w:tab w:val="left" w:pos="590"/>
        </w:tabs>
        <w:adjustRightInd w:val="0"/>
        <w:spacing w:line="240" w:lineRule="auto"/>
      </w:pPr>
      <w:r w:rsidRPr="00A5303E">
        <w:t>51368 Leverkusen</w:t>
      </w:r>
    </w:p>
    <w:p w14:paraId="2994AABA" w14:textId="77777777" w:rsidR="000229F2" w:rsidRPr="00A5303E" w:rsidRDefault="00631F43" w:rsidP="00932D00">
      <w:pPr>
        <w:keepNext/>
        <w:autoSpaceDE w:val="0"/>
        <w:autoSpaceDN w:val="0"/>
        <w:adjustRightInd w:val="0"/>
        <w:spacing w:line="240" w:lineRule="auto"/>
        <w:rPr>
          <w:szCs w:val="22"/>
        </w:rPr>
      </w:pPr>
      <w:r w:rsidRPr="00A5303E">
        <w:t>Německo</w:t>
      </w:r>
    </w:p>
    <w:p w14:paraId="47667BEF" w14:textId="77777777" w:rsidR="009B6496" w:rsidRPr="00A5303E" w:rsidRDefault="009B6496" w:rsidP="009C1F6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</w:rPr>
      </w:pPr>
    </w:p>
    <w:p w14:paraId="41AD5BE9" w14:textId="77777777" w:rsidR="000229F2" w:rsidRPr="00A5303E" w:rsidRDefault="00631F43" w:rsidP="00D957BE">
      <w:pPr>
        <w:keepNext/>
        <w:keepLines/>
        <w:autoSpaceDE w:val="0"/>
        <w:autoSpaceDN w:val="0"/>
        <w:adjustRightInd w:val="0"/>
        <w:spacing w:line="240" w:lineRule="auto"/>
        <w:rPr>
          <w:b/>
          <w:bCs/>
          <w:szCs w:val="22"/>
        </w:rPr>
      </w:pPr>
      <w:r w:rsidRPr="00A5303E">
        <w:rPr>
          <w:b/>
          <w:bCs/>
          <w:szCs w:val="22"/>
        </w:rPr>
        <w:t>Výrobce</w:t>
      </w:r>
    </w:p>
    <w:p w14:paraId="44172DB4" w14:textId="41ABF40C" w:rsidR="00653DF8" w:rsidRDefault="00653DF8" w:rsidP="00CF2012">
      <w:pPr>
        <w:keepNext/>
        <w:tabs>
          <w:tab w:val="clear" w:pos="567"/>
          <w:tab w:val="left" w:pos="708"/>
        </w:tabs>
        <w:spacing w:line="240" w:lineRule="auto"/>
        <w:rPr>
          <w:noProof/>
          <w:szCs w:val="22"/>
        </w:rPr>
      </w:pPr>
    </w:p>
    <w:p w14:paraId="5BC59DA5" w14:textId="419A7CD7" w:rsidR="00663D7A" w:rsidRDefault="00663D7A" w:rsidP="00CF2012">
      <w:pPr>
        <w:keepNext/>
        <w:tabs>
          <w:tab w:val="clear" w:pos="567"/>
          <w:tab w:val="left" w:pos="708"/>
        </w:tabs>
        <w:spacing w:line="240" w:lineRule="auto"/>
        <w:rPr>
          <w:noProof/>
          <w:szCs w:val="22"/>
        </w:rPr>
      </w:pPr>
      <w:r w:rsidRPr="00663D7A">
        <w:rPr>
          <w:noProof/>
          <w:szCs w:val="22"/>
        </w:rPr>
        <w:t>Výrobce může být identifikován podle čísla šarže vytištěného na krabičce a na každém blistru:</w:t>
      </w:r>
    </w:p>
    <w:p w14:paraId="6160F425" w14:textId="77777777" w:rsidR="00663D7A" w:rsidRDefault="00663D7A" w:rsidP="00CF2012">
      <w:pPr>
        <w:keepNext/>
        <w:tabs>
          <w:tab w:val="clear" w:pos="567"/>
          <w:tab w:val="left" w:pos="708"/>
        </w:tabs>
        <w:spacing w:line="240" w:lineRule="auto"/>
        <w:rPr>
          <w:noProof/>
          <w:szCs w:val="22"/>
        </w:rPr>
      </w:pPr>
    </w:p>
    <w:p w14:paraId="72C79F45" w14:textId="2C91E789" w:rsidR="00EB09D2" w:rsidRPr="00561B35" w:rsidRDefault="00EB09D2" w:rsidP="0025760C">
      <w:pPr>
        <w:pStyle w:val="ListParagraph"/>
        <w:keepNext/>
        <w:numPr>
          <w:ilvl w:val="0"/>
          <w:numId w:val="59"/>
        </w:numPr>
        <w:spacing w:line="240" w:lineRule="auto"/>
        <w:ind w:left="567" w:hanging="567"/>
        <w:rPr>
          <w:noProof/>
          <w:szCs w:val="22"/>
        </w:rPr>
      </w:pPr>
      <w:r w:rsidRPr="00561B35">
        <w:rPr>
          <w:noProof/>
          <w:szCs w:val="22"/>
        </w:rPr>
        <w:t xml:space="preserve">Pokud jsou znaky pouze </w:t>
      </w:r>
      <w:r w:rsidR="003D6F72">
        <w:rPr>
          <w:noProof/>
          <w:szCs w:val="22"/>
        </w:rPr>
        <w:t>čísla</w:t>
      </w:r>
      <w:r w:rsidRPr="00561B35">
        <w:rPr>
          <w:noProof/>
          <w:szCs w:val="22"/>
        </w:rPr>
        <w:t>, výrobcem je</w:t>
      </w:r>
    </w:p>
    <w:p w14:paraId="32ABDC8D" w14:textId="77777777" w:rsidR="000229F2" w:rsidRPr="00A5303E" w:rsidRDefault="00631F43" w:rsidP="00C54748">
      <w:pPr>
        <w:keepNext/>
        <w:keepLines/>
        <w:spacing w:line="240" w:lineRule="auto"/>
        <w:ind w:left="567"/>
        <w:rPr>
          <w:noProof/>
          <w:szCs w:val="22"/>
        </w:rPr>
      </w:pPr>
      <w:r w:rsidRPr="00A5303E">
        <w:t>Orion Corporation, Orion Pharma</w:t>
      </w:r>
    </w:p>
    <w:p w14:paraId="0638DE13" w14:textId="77777777" w:rsidR="00204ED4" w:rsidRPr="00A5303E" w:rsidRDefault="00631F43" w:rsidP="00C54748">
      <w:pPr>
        <w:widowControl w:val="0"/>
        <w:spacing w:line="240" w:lineRule="auto"/>
        <w:ind w:left="567"/>
        <w:rPr>
          <w:noProof/>
          <w:szCs w:val="22"/>
        </w:rPr>
      </w:pPr>
      <w:r w:rsidRPr="00A5303E">
        <w:t>24100 Salo</w:t>
      </w:r>
    </w:p>
    <w:p w14:paraId="4EAC3201" w14:textId="77777777" w:rsidR="000229F2" w:rsidRPr="00A5303E" w:rsidRDefault="00631F43" w:rsidP="00C54748">
      <w:pPr>
        <w:widowControl w:val="0"/>
        <w:spacing w:line="240" w:lineRule="auto"/>
        <w:ind w:left="567"/>
        <w:rPr>
          <w:noProof/>
          <w:szCs w:val="22"/>
        </w:rPr>
      </w:pPr>
      <w:r w:rsidRPr="00A5303E">
        <w:t>Finsko</w:t>
      </w:r>
    </w:p>
    <w:p w14:paraId="01D0B06F" w14:textId="77777777" w:rsidR="00653DF8" w:rsidRDefault="00653DF8" w:rsidP="00653DF8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ind w:right="-2"/>
        <w:rPr>
          <w:noProof/>
          <w:szCs w:val="22"/>
        </w:rPr>
      </w:pPr>
    </w:p>
    <w:p w14:paraId="37A329A8" w14:textId="514BFB11" w:rsidR="00284E55" w:rsidRPr="0053799A" w:rsidRDefault="00284E55" w:rsidP="0025760C">
      <w:pPr>
        <w:pStyle w:val="ListParagraph"/>
        <w:keepNext/>
        <w:numPr>
          <w:ilvl w:val="0"/>
          <w:numId w:val="59"/>
        </w:numPr>
        <w:spacing w:line="240" w:lineRule="auto"/>
        <w:ind w:left="567" w:hanging="567"/>
        <w:rPr>
          <w:noProof/>
          <w:szCs w:val="22"/>
        </w:rPr>
      </w:pPr>
      <w:r w:rsidRPr="00284E55">
        <w:rPr>
          <w:noProof/>
          <w:szCs w:val="22"/>
        </w:rPr>
        <w:t>Pokud je první a druhý znak BX, výrobcem je</w:t>
      </w:r>
    </w:p>
    <w:p w14:paraId="4CDAC8B0" w14:textId="77777777" w:rsidR="00C74834" w:rsidRPr="0025760C" w:rsidRDefault="00C74834" w:rsidP="00C54748">
      <w:pPr>
        <w:tabs>
          <w:tab w:val="clear" w:pos="567"/>
        </w:tabs>
        <w:adjustRightInd w:val="0"/>
        <w:spacing w:line="240" w:lineRule="auto"/>
        <w:ind w:left="567"/>
        <w:rPr>
          <w:noProof/>
        </w:rPr>
      </w:pPr>
      <w:r w:rsidRPr="0025760C">
        <w:rPr>
          <w:noProof/>
        </w:rPr>
        <w:t>Bayer AG</w:t>
      </w:r>
    </w:p>
    <w:p w14:paraId="0051E2E8" w14:textId="77777777" w:rsidR="00C74834" w:rsidRPr="0025760C" w:rsidRDefault="00C74834" w:rsidP="00C54748">
      <w:pPr>
        <w:adjustRightInd w:val="0"/>
        <w:spacing w:line="240" w:lineRule="auto"/>
        <w:ind w:left="567"/>
        <w:rPr>
          <w:noProof/>
          <w:shd w:val="clear" w:color="auto" w:fill="FFFFFF"/>
        </w:rPr>
      </w:pPr>
      <w:r w:rsidRPr="0025760C">
        <w:rPr>
          <w:noProof/>
        </w:rPr>
        <w:t>Kaiser</w:t>
      </w:r>
      <w:r w:rsidRPr="0025760C">
        <w:rPr>
          <w:noProof/>
          <w:shd w:val="clear" w:color="auto" w:fill="FFFFFF"/>
        </w:rPr>
        <w:noBreakHyphen/>
        <w:t>Wilhelm</w:t>
      </w:r>
      <w:r w:rsidRPr="0025760C">
        <w:rPr>
          <w:noProof/>
          <w:shd w:val="clear" w:color="auto" w:fill="FFFFFF"/>
        </w:rPr>
        <w:noBreakHyphen/>
        <w:t>Allee</w:t>
      </w:r>
    </w:p>
    <w:p w14:paraId="607A7F06" w14:textId="77777777" w:rsidR="00C74834" w:rsidRPr="0025760C" w:rsidRDefault="00C74834" w:rsidP="00C54748">
      <w:pPr>
        <w:adjustRightInd w:val="0"/>
        <w:spacing w:line="240" w:lineRule="auto"/>
        <w:ind w:left="567"/>
        <w:rPr>
          <w:noProof/>
        </w:rPr>
      </w:pPr>
      <w:r w:rsidRPr="0025760C">
        <w:rPr>
          <w:noProof/>
        </w:rPr>
        <w:t>51368 Leverkusen</w:t>
      </w:r>
    </w:p>
    <w:p w14:paraId="5667F17B" w14:textId="77777777" w:rsidR="00C74834" w:rsidRPr="0053799A" w:rsidRDefault="00C74834" w:rsidP="00C54748">
      <w:pPr>
        <w:autoSpaceDE w:val="0"/>
        <w:autoSpaceDN w:val="0"/>
        <w:adjustRightInd w:val="0"/>
        <w:spacing w:line="240" w:lineRule="auto"/>
        <w:ind w:left="567"/>
        <w:rPr>
          <w:noProof/>
          <w:szCs w:val="22"/>
        </w:rPr>
      </w:pPr>
      <w:r w:rsidRPr="0025760C">
        <w:rPr>
          <w:noProof/>
          <w:szCs w:val="22"/>
        </w:rPr>
        <w:t>Německo</w:t>
      </w:r>
    </w:p>
    <w:p w14:paraId="3E0D5623" w14:textId="746C5EF1" w:rsidR="00653DF8" w:rsidRPr="0053799A" w:rsidRDefault="00653DF8" w:rsidP="00C54748">
      <w:pPr>
        <w:tabs>
          <w:tab w:val="clear" w:pos="567"/>
          <w:tab w:val="left" w:pos="708"/>
        </w:tabs>
        <w:spacing w:line="240" w:lineRule="auto"/>
        <w:rPr>
          <w:noProof/>
          <w:szCs w:val="22"/>
        </w:rPr>
      </w:pPr>
    </w:p>
    <w:p w14:paraId="3F07258F" w14:textId="77777777" w:rsidR="000229F2" w:rsidRPr="00A5303E" w:rsidRDefault="000229F2" w:rsidP="00A931E5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1038A695" w14:textId="77777777" w:rsidR="009B6496" w:rsidRPr="00A5303E" w:rsidRDefault="00631F43" w:rsidP="006F0706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 w:rsidRPr="00A5303E">
        <w:lastRenderedPageBreak/>
        <w:t>Další informace o tomto přípravku získáte u místního zástupce držitele rozhodnutí o registraci:</w:t>
      </w:r>
    </w:p>
    <w:p w14:paraId="685B6E7B" w14:textId="77777777" w:rsidR="009B6496" w:rsidRPr="00A5303E" w:rsidRDefault="009B6496" w:rsidP="006F0706">
      <w:pPr>
        <w:keepNext/>
        <w:keepLines/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631F43" w:rsidRPr="00A5303E" w14:paraId="11AD4AAB" w14:textId="77777777" w:rsidTr="00B30A23">
        <w:trPr>
          <w:cantSplit/>
        </w:trPr>
        <w:tc>
          <w:tcPr>
            <w:tcW w:w="4680" w:type="dxa"/>
            <w:hideMark/>
          </w:tcPr>
          <w:p w14:paraId="16AA420C" w14:textId="77777777" w:rsidR="007F3FC8" w:rsidRPr="00A5303E" w:rsidRDefault="00631F43" w:rsidP="006F0706">
            <w:pPr>
              <w:keepNext/>
              <w:keepLines/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 w:rsidRPr="00A5303E">
              <w:rPr>
                <w:b/>
                <w:szCs w:val="22"/>
              </w:rPr>
              <w:t>België/Belgique/Belgien</w:t>
            </w:r>
          </w:p>
          <w:p w14:paraId="1CB48647" w14:textId="77777777" w:rsidR="007F3FC8" w:rsidRPr="00A5303E" w:rsidRDefault="00631F43" w:rsidP="006F0706">
            <w:pPr>
              <w:keepNext/>
              <w:keepLines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303E">
              <w:t>Bayer SA-NV</w:t>
            </w:r>
          </w:p>
          <w:p w14:paraId="549002F2" w14:textId="77777777" w:rsidR="007F3FC8" w:rsidRPr="00A5303E" w:rsidRDefault="00631F43" w:rsidP="006F0706">
            <w:pPr>
              <w:keepNext/>
              <w:keepLines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303E">
              <w:t>Tél/Tel: +32-(0)2-5356311</w:t>
            </w:r>
          </w:p>
        </w:tc>
        <w:tc>
          <w:tcPr>
            <w:tcW w:w="4680" w:type="dxa"/>
            <w:hideMark/>
          </w:tcPr>
          <w:p w14:paraId="33CDDDC0" w14:textId="77777777" w:rsidR="007F3FC8" w:rsidRPr="00A5303E" w:rsidRDefault="00631F43" w:rsidP="006F0706">
            <w:pPr>
              <w:keepNext/>
              <w:keepLines/>
              <w:tabs>
                <w:tab w:val="clear" w:pos="567"/>
                <w:tab w:val="left" w:pos="708"/>
              </w:tabs>
              <w:spacing w:line="240" w:lineRule="auto"/>
              <w:rPr>
                <w:b/>
                <w:szCs w:val="22"/>
              </w:rPr>
            </w:pPr>
            <w:r w:rsidRPr="00A5303E">
              <w:rPr>
                <w:b/>
                <w:szCs w:val="22"/>
              </w:rPr>
              <w:t>Lietuva</w:t>
            </w:r>
          </w:p>
          <w:p w14:paraId="7BC0CE70" w14:textId="77777777" w:rsidR="007F3FC8" w:rsidRPr="00A5303E" w:rsidRDefault="00631F43" w:rsidP="006F0706">
            <w:pPr>
              <w:keepNext/>
              <w:keepLines/>
              <w:tabs>
                <w:tab w:val="clear" w:pos="567"/>
                <w:tab w:val="left" w:pos="708"/>
              </w:tabs>
              <w:spacing w:line="240" w:lineRule="auto"/>
              <w:rPr>
                <w:szCs w:val="22"/>
              </w:rPr>
            </w:pPr>
            <w:r w:rsidRPr="00A5303E">
              <w:t>UAB Bayer</w:t>
            </w:r>
          </w:p>
          <w:p w14:paraId="2EBC87AA" w14:textId="77777777" w:rsidR="007F3FC8" w:rsidRPr="00A5303E" w:rsidRDefault="00631F43" w:rsidP="006F0706">
            <w:pPr>
              <w:keepNext/>
              <w:keepLines/>
              <w:tabs>
                <w:tab w:val="clear" w:pos="567"/>
                <w:tab w:val="left" w:pos="708"/>
              </w:tabs>
              <w:spacing w:line="240" w:lineRule="auto"/>
              <w:rPr>
                <w:szCs w:val="22"/>
              </w:rPr>
            </w:pPr>
            <w:r w:rsidRPr="00A5303E">
              <w:t>Tel. +37 05 23 36 868</w:t>
            </w:r>
          </w:p>
        </w:tc>
      </w:tr>
      <w:tr w:rsidR="00631F43" w:rsidRPr="00A5303E" w14:paraId="1C90797D" w14:textId="77777777" w:rsidTr="00B30A23">
        <w:trPr>
          <w:cantSplit/>
        </w:trPr>
        <w:tc>
          <w:tcPr>
            <w:tcW w:w="4680" w:type="dxa"/>
            <w:hideMark/>
          </w:tcPr>
          <w:p w14:paraId="401647A8" w14:textId="77777777" w:rsidR="007F3FC8" w:rsidRPr="00A5303E" w:rsidRDefault="00631F43" w:rsidP="00936C7C">
            <w:pPr>
              <w:keepNext/>
              <w:widowControl w:val="0"/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 w:rsidRPr="00A5303E">
              <w:rPr>
                <w:b/>
                <w:szCs w:val="22"/>
              </w:rPr>
              <w:t>България</w:t>
            </w:r>
          </w:p>
          <w:p w14:paraId="31C7C116" w14:textId="77777777" w:rsidR="007F3FC8" w:rsidRPr="00A5303E" w:rsidRDefault="00631F43" w:rsidP="00936C7C">
            <w:pPr>
              <w:keepNext/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rFonts w:eastAsia="PMingLiU"/>
                <w:szCs w:val="22"/>
              </w:rPr>
            </w:pPr>
            <w:r w:rsidRPr="00A5303E">
              <w:rPr>
                <w:rFonts w:eastAsia="PMingLiU"/>
                <w:szCs w:val="22"/>
              </w:rPr>
              <w:t>Байер България ЕООД</w:t>
            </w:r>
          </w:p>
          <w:p w14:paraId="574746A7" w14:textId="4C503CFC" w:rsidR="007F3FC8" w:rsidRPr="00A5303E" w:rsidRDefault="00631F43" w:rsidP="00936C7C">
            <w:pPr>
              <w:keepNext/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303E">
              <w:rPr>
                <w:rFonts w:eastAsia="PMingLiU"/>
                <w:szCs w:val="22"/>
              </w:rPr>
              <w:t xml:space="preserve">Tел.: +359 </w:t>
            </w:r>
            <w:r w:rsidR="00D957BE" w:rsidRPr="00A5303E">
              <w:rPr>
                <w:rFonts w:eastAsia="PMingLiU"/>
                <w:szCs w:val="22"/>
              </w:rPr>
              <w:t>(</w:t>
            </w:r>
            <w:r w:rsidRPr="00A5303E">
              <w:rPr>
                <w:rFonts w:eastAsia="PMingLiU"/>
                <w:szCs w:val="22"/>
              </w:rPr>
              <w:t>0</w:t>
            </w:r>
            <w:r w:rsidR="00D957BE" w:rsidRPr="00A5303E">
              <w:rPr>
                <w:rFonts w:eastAsia="PMingLiU"/>
                <w:szCs w:val="22"/>
              </w:rPr>
              <w:t>)</w:t>
            </w:r>
            <w:r w:rsidRPr="00A5303E">
              <w:rPr>
                <w:rFonts w:eastAsia="PMingLiU"/>
                <w:szCs w:val="22"/>
              </w:rPr>
              <w:t>2 424 72 80</w:t>
            </w:r>
          </w:p>
        </w:tc>
        <w:tc>
          <w:tcPr>
            <w:tcW w:w="4680" w:type="dxa"/>
            <w:hideMark/>
          </w:tcPr>
          <w:p w14:paraId="646E5074" w14:textId="77777777" w:rsidR="007F3FC8" w:rsidRPr="00A5303E" w:rsidRDefault="00631F43" w:rsidP="00936C7C">
            <w:pPr>
              <w:keepNext/>
              <w:widowControl w:val="0"/>
              <w:tabs>
                <w:tab w:val="clear" w:pos="567"/>
                <w:tab w:val="left" w:pos="708"/>
              </w:tabs>
              <w:spacing w:line="240" w:lineRule="auto"/>
              <w:rPr>
                <w:b/>
                <w:szCs w:val="22"/>
              </w:rPr>
            </w:pPr>
            <w:r w:rsidRPr="00A5303E">
              <w:rPr>
                <w:b/>
                <w:szCs w:val="22"/>
              </w:rPr>
              <w:t>Luxembourg/Luxemburg</w:t>
            </w:r>
          </w:p>
          <w:p w14:paraId="77115F88" w14:textId="77777777" w:rsidR="007F3FC8" w:rsidRPr="00A5303E" w:rsidRDefault="00631F43" w:rsidP="00936C7C">
            <w:pPr>
              <w:keepNext/>
              <w:widowControl w:val="0"/>
              <w:tabs>
                <w:tab w:val="clear" w:pos="567"/>
                <w:tab w:val="left" w:pos="708"/>
              </w:tabs>
              <w:spacing w:line="240" w:lineRule="auto"/>
              <w:rPr>
                <w:szCs w:val="22"/>
              </w:rPr>
            </w:pPr>
            <w:r w:rsidRPr="00A5303E">
              <w:t>Bayer SA-NV</w:t>
            </w:r>
          </w:p>
          <w:p w14:paraId="708AEC19" w14:textId="77777777" w:rsidR="007F3FC8" w:rsidRPr="00A5303E" w:rsidRDefault="00631F43" w:rsidP="00936C7C">
            <w:pPr>
              <w:keepNext/>
              <w:widowControl w:val="0"/>
              <w:tabs>
                <w:tab w:val="clear" w:pos="567"/>
                <w:tab w:val="left" w:pos="708"/>
              </w:tabs>
              <w:suppressAutoHyphens/>
              <w:spacing w:line="240" w:lineRule="auto"/>
              <w:rPr>
                <w:szCs w:val="22"/>
              </w:rPr>
            </w:pPr>
            <w:r w:rsidRPr="00A5303E">
              <w:t>Tél/Tel: +32-(0)2-535 63 11</w:t>
            </w:r>
          </w:p>
        </w:tc>
      </w:tr>
      <w:tr w:rsidR="00631F43" w:rsidRPr="00A5303E" w14:paraId="51037524" w14:textId="77777777" w:rsidTr="00B30A23">
        <w:trPr>
          <w:cantSplit/>
        </w:trPr>
        <w:tc>
          <w:tcPr>
            <w:tcW w:w="4680" w:type="dxa"/>
            <w:hideMark/>
          </w:tcPr>
          <w:p w14:paraId="6D91745E" w14:textId="77777777" w:rsidR="007F3FC8" w:rsidRPr="00A5303E" w:rsidRDefault="00631F43" w:rsidP="00936C7C">
            <w:pPr>
              <w:keepNext/>
              <w:widowControl w:val="0"/>
              <w:tabs>
                <w:tab w:val="clear" w:pos="567"/>
              </w:tabs>
              <w:suppressAutoHyphens/>
              <w:spacing w:line="240" w:lineRule="auto"/>
              <w:rPr>
                <w:b/>
                <w:szCs w:val="22"/>
              </w:rPr>
            </w:pPr>
            <w:r w:rsidRPr="00A5303E">
              <w:rPr>
                <w:b/>
                <w:szCs w:val="22"/>
              </w:rPr>
              <w:t>Česká republika</w:t>
            </w:r>
          </w:p>
          <w:p w14:paraId="002A30B0" w14:textId="77777777" w:rsidR="007F3FC8" w:rsidRPr="00A5303E" w:rsidRDefault="00631F43" w:rsidP="00936C7C">
            <w:pPr>
              <w:keepNext/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303E">
              <w:t>Bayer s.r.o.</w:t>
            </w:r>
          </w:p>
          <w:p w14:paraId="6D9A9133" w14:textId="77777777" w:rsidR="007F3FC8" w:rsidRPr="00A5303E" w:rsidRDefault="00631F43" w:rsidP="00936C7C">
            <w:pPr>
              <w:keepNext/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303E">
              <w:t>Tel.: +420 266 101 111</w:t>
            </w:r>
          </w:p>
        </w:tc>
        <w:tc>
          <w:tcPr>
            <w:tcW w:w="4680" w:type="dxa"/>
            <w:hideMark/>
          </w:tcPr>
          <w:p w14:paraId="5DC13362" w14:textId="77777777" w:rsidR="007F3FC8" w:rsidRPr="00A5303E" w:rsidRDefault="00631F43" w:rsidP="00936C7C">
            <w:pPr>
              <w:keepNext/>
              <w:widowControl w:val="0"/>
              <w:tabs>
                <w:tab w:val="clear" w:pos="567"/>
                <w:tab w:val="left" w:pos="708"/>
              </w:tabs>
              <w:spacing w:line="240" w:lineRule="auto"/>
              <w:rPr>
                <w:b/>
                <w:szCs w:val="22"/>
              </w:rPr>
            </w:pPr>
            <w:r w:rsidRPr="00A5303E">
              <w:rPr>
                <w:b/>
                <w:szCs w:val="22"/>
              </w:rPr>
              <w:t>Magyarország</w:t>
            </w:r>
          </w:p>
          <w:p w14:paraId="57DD275E" w14:textId="77777777" w:rsidR="007F3FC8" w:rsidRPr="00A5303E" w:rsidRDefault="00631F43" w:rsidP="00936C7C">
            <w:pPr>
              <w:keepNext/>
              <w:widowControl w:val="0"/>
              <w:tabs>
                <w:tab w:val="clear" w:pos="567"/>
                <w:tab w:val="left" w:pos="708"/>
              </w:tabs>
              <w:suppressAutoHyphens/>
              <w:spacing w:line="240" w:lineRule="auto"/>
              <w:rPr>
                <w:szCs w:val="22"/>
              </w:rPr>
            </w:pPr>
            <w:r w:rsidRPr="00A5303E">
              <w:t>Bayer Hungária KFT</w:t>
            </w:r>
          </w:p>
          <w:p w14:paraId="5A3C2926" w14:textId="77777777" w:rsidR="007F3FC8" w:rsidRPr="00A5303E" w:rsidRDefault="00631F43" w:rsidP="00936C7C">
            <w:pPr>
              <w:keepNext/>
              <w:widowControl w:val="0"/>
              <w:tabs>
                <w:tab w:val="clear" w:pos="567"/>
                <w:tab w:val="left" w:pos="708"/>
              </w:tabs>
              <w:suppressAutoHyphens/>
              <w:spacing w:line="240" w:lineRule="auto"/>
              <w:rPr>
                <w:szCs w:val="22"/>
              </w:rPr>
            </w:pPr>
            <w:r w:rsidRPr="00A5303E">
              <w:t>Tel:+36 14 87-41 00</w:t>
            </w:r>
          </w:p>
        </w:tc>
      </w:tr>
      <w:tr w:rsidR="00631F43" w:rsidRPr="00A5303E" w14:paraId="546E4738" w14:textId="77777777" w:rsidTr="00B30A23">
        <w:trPr>
          <w:cantSplit/>
        </w:trPr>
        <w:tc>
          <w:tcPr>
            <w:tcW w:w="4680" w:type="dxa"/>
            <w:hideMark/>
          </w:tcPr>
          <w:p w14:paraId="0CB1B3DB" w14:textId="77777777" w:rsidR="007F3FC8" w:rsidRPr="00A5303E" w:rsidRDefault="00631F43" w:rsidP="00936C7C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303E">
              <w:rPr>
                <w:b/>
                <w:bCs/>
                <w:szCs w:val="22"/>
              </w:rPr>
              <w:t>Danmark</w:t>
            </w:r>
          </w:p>
          <w:p w14:paraId="184DA0DE" w14:textId="77777777" w:rsidR="007F3FC8" w:rsidRPr="00A5303E" w:rsidRDefault="00631F43" w:rsidP="00936C7C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303E">
              <w:t>Bayer A/S</w:t>
            </w:r>
          </w:p>
          <w:p w14:paraId="752122FC" w14:textId="77777777" w:rsidR="007F3FC8" w:rsidRPr="00A5303E" w:rsidRDefault="00631F43" w:rsidP="00936C7C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303E">
              <w:t>Tlf: +45 45 23 50 00</w:t>
            </w:r>
          </w:p>
        </w:tc>
        <w:tc>
          <w:tcPr>
            <w:tcW w:w="4680" w:type="dxa"/>
            <w:hideMark/>
          </w:tcPr>
          <w:p w14:paraId="1348228C" w14:textId="77777777" w:rsidR="007F3FC8" w:rsidRPr="00A5303E" w:rsidRDefault="00631F43" w:rsidP="00936C7C">
            <w:pPr>
              <w:keepNext/>
              <w:tabs>
                <w:tab w:val="clear" w:pos="567"/>
                <w:tab w:val="left" w:pos="708"/>
              </w:tabs>
              <w:spacing w:line="240" w:lineRule="auto"/>
              <w:rPr>
                <w:b/>
                <w:szCs w:val="22"/>
              </w:rPr>
            </w:pPr>
            <w:r w:rsidRPr="00A5303E">
              <w:rPr>
                <w:b/>
                <w:szCs w:val="22"/>
              </w:rPr>
              <w:t>Malta</w:t>
            </w:r>
          </w:p>
          <w:p w14:paraId="51621838" w14:textId="77777777" w:rsidR="007F3FC8" w:rsidRPr="00A5303E" w:rsidRDefault="00631F43" w:rsidP="00936C7C">
            <w:pPr>
              <w:keepNext/>
              <w:tabs>
                <w:tab w:val="clear" w:pos="567"/>
                <w:tab w:val="left" w:pos="708"/>
              </w:tabs>
              <w:spacing w:line="240" w:lineRule="auto"/>
              <w:rPr>
                <w:szCs w:val="22"/>
              </w:rPr>
            </w:pPr>
            <w:r w:rsidRPr="00A5303E">
              <w:t>Alfred Gera and Sons Ltd.</w:t>
            </w:r>
          </w:p>
          <w:p w14:paraId="3B48017F" w14:textId="77777777" w:rsidR="007F3FC8" w:rsidRPr="00A5303E" w:rsidRDefault="00631F43" w:rsidP="00936C7C">
            <w:pPr>
              <w:keepNext/>
              <w:tabs>
                <w:tab w:val="clear" w:pos="567"/>
                <w:tab w:val="left" w:pos="708"/>
              </w:tabs>
              <w:spacing w:line="240" w:lineRule="auto"/>
              <w:rPr>
                <w:szCs w:val="22"/>
              </w:rPr>
            </w:pPr>
            <w:r w:rsidRPr="00A5303E">
              <w:t>Tel: +35 621 44 62 05</w:t>
            </w:r>
          </w:p>
        </w:tc>
      </w:tr>
      <w:tr w:rsidR="00631F43" w:rsidRPr="00A5303E" w14:paraId="1426CB75" w14:textId="77777777" w:rsidTr="00B30A23">
        <w:trPr>
          <w:cantSplit/>
        </w:trPr>
        <w:tc>
          <w:tcPr>
            <w:tcW w:w="4680" w:type="dxa"/>
            <w:hideMark/>
          </w:tcPr>
          <w:p w14:paraId="25AF0045" w14:textId="77777777" w:rsidR="007F3FC8" w:rsidRPr="00A5303E" w:rsidRDefault="00631F43" w:rsidP="00936C7C">
            <w:pPr>
              <w:keepNext/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 w:rsidRPr="00A5303E">
              <w:rPr>
                <w:b/>
                <w:szCs w:val="22"/>
              </w:rPr>
              <w:t>Deutschland</w:t>
            </w:r>
          </w:p>
          <w:p w14:paraId="45AA1123" w14:textId="77777777" w:rsidR="007F3FC8" w:rsidRPr="00A5303E" w:rsidRDefault="00631F43" w:rsidP="00936C7C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303E">
              <w:t>Bayer Vital GmbH</w:t>
            </w:r>
          </w:p>
          <w:p w14:paraId="28603CCA" w14:textId="77777777" w:rsidR="007F3FC8" w:rsidRPr="00A5303E" w:rsidRDefault="00631F43" w:rsidP="00936C7C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303E">
              <w:t>Tel: +49 (0)214-30 513 48</w:t>
            </w:r>
          </w:p>
        </w:tc>
        <w:tc>
          <w:tcPr>
            <w:tcW w:w="4680" w:type="dxa"/>
            <w:hideMark/>
          </w:tcPr>
          <w:p w14:paraId="0F08D964" w14:textId="77777777" w:rsidR="007F3FC8" w:rsidRPr="00A5303E" w:rsidRDefault="00631F43" w:rsidP="00936C7C">
            <w:pPr>
              <w:keepNext/>
              <w:tabs>
                <w:tab w:val="clear" w:pos="567"/>
                <w:tab w:val="left" w:pos="708"/>
              </w:tabs>
              <w:spacing w:line="240" w:lineRule="auto"/>
              <w:rPr>
                <w:b/>
                <w:szCs w:val="22"/>
              </w:rPr>
            </w:pPr>
            <w:r w:rsidRPr="00A5303E">
              <w:rPr>
                <w:b/>
                <w:szCs w:val="22"/>
              </w:rPr>
              <w:t>Nederland</w:t>
            </w:r>
          </w:p>
          <w:p w14:paraId="61889A28" w14:textId="77777777" w:rsidR="007F3FC8" w:rsidRPr="00A5303E" w:rsidRDefault="00631F43" w:rsidP="00936C7C">
            <w:pPr>
              <w:keepNext/>
              <w:tabs>
                <w:tab w:val="clear" w:pos="567"/>
                <w:tab w:val="left" w:pos="708"/>
              </w:tabs>
              <w:spacing w:line="240" w:lineRule="auto"/>
              <w:rPr>
                <w:szCs w:val="22"/>
              </w:rPr>
            </w:pPr>
            <w:r w:rsidRPr="00A5303E">
              <w:t>Bayer B.V.</w:t>
            </w:r>
          </w:p>
          <w:p w14:paraId="508EDFA6" w14:textId="50667D64" w:rsidR="007F3FC8" w:rsidRPr="00A5303E" w:rsidRDefault="00631F43" w:rsidP="00936C7C">
            <w:pPr>
              <w:keepNext/>
              <w:tabs>
                <w:tab w:val="clear" w:pos="567"/>
                <w:tab w:val="left" w:pos="708"/>
              </w:tabs>
              <w:spacing w:line="240" w:lineRule="auto"/>
              <w:rPr>
                <w:szCs w:val="22"/>
              </w:rPr>
            </w:pPr>
            <w:r w:rsidRPr="00A5303E">
              <w:t>Tel: +31-</w:t>
            </w:r>
            <w:r w:rsidR="00F54CA6" w:rsidRPr="00A5303E">
              <w:t>23-799 1000</w:t>
            </w:r>
          </w:p>
        </w:tc>
      </w:tr>
      <w:tr w:rsidR="00631F43" w:rsidRPr="00A5303E" w14:paraId="75AE20C0" w14:textId="77777777" w:rsidTr="00B30A23">
        <w:trPr>
          <w:cantSplit/>
        </w:trPr>
        <w:tc>
          <w:tcPr>
            <w:tcW w:w="4680" w:type="dxa"/>
            <w:hideMark/>
          </w:tcPr>
          <w:p w14:paraId="2F580D6A" w14:textId="77777777" w:rsidR="007F3FC8" w:rsidRPr="00A5303E" w:rsidRDefault="00631F43" w:rsidP="00936C7C">
            <w:pPr>
              <w:keepNext/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 w:rsidRPr="00A5303E">
              <w:rPr>
                <w:b/>
                <w:szCs w:val="22"/>
              </w:rPr>
              <w:t>Eesti</w:t>
            </w:r>
          </w:p>
          <w:p w14:paraId="6007610A" w14:textId="77777777" w:rsidR="007F3FC8" w:rsidRPr="00A5303E" w:rsidRDefault="00631F43" w:rsidP="00936C7C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303E">
              <w:t>Bayer OÜ</w:t>
            </w:r>
          </w:p>
          <w:p w14:paraId="1622AC0E" w14:textId="77777777" w:rsidR="007F3FC8" w:rsidRPr="00A5303E" w:rsidRDefault="00631F43" w:rsidP="00936C7C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303E">
              <w:t>Tel: +372 655 8565</w:t>
            </w:r>
          </w:p>
        </w:tc>
        <w:tc>
          <w:tcPr>
            <w:tcW w:w="4680" w:type="dxa"/>
            <w:hideMark/>
          </w:tcPr>
          <w:p w14:paraId="4B2F4C62" w14:textId="77777777" w:rsidR="007F3FC8" w:rsidRPr="00A5303E" w:rsidRDefault="00631F43" w:rsidP="00936C7C">
            <w:pPr>
              <w:keepNext/>
              <w:tabs>
                <w:tab w:val="clear" w:pos="567"/>
                <w:tab w:val="left" w:pos="708"/>
              </w:tabs>
              <w:spacing w:line="240" w:lineRule="auto"/>
              <w:rPr>
                <w:b/>
                <w:snapToGrid w:val="0"/>
                <w:szCs w:val="22"/>
              </w:rPr>
            </w:pPr>
            <w:r w:rsidRPr="00A5303E">
              <w:rPr>
                <w:b/>
                <w:snapToGrid w:val="0"/>
                <w:szCs w:val="22"/>
              </w:rPr>
              <w:t>Norge</w:t>
            </w:r>
          </w:p>
          <w:p w14:paraId="70922763" w14:textId="77777777" w:rsidR="007F3FC8" w:rsidRPr="00A5303E" w:rsidRDefault="00631F43" w:rsidP="00936C7C">
            <w:pPr>
              <w:keepNext/>
              <w:tabs>
                <w:tab w:val="clear" w:pos="567"/>
                <w:tab w:val="left" w:pos="708"/>
              </w:tabs>
              <w:spacing w:line="240" w:lineRule="auto"/>
              <w:rPr>
                <w:snapToGrid w:val="0"/>
                <w:szCs w:val="22"/>
              </w:rPr>
            </w:pPr>
            <w:r w:rsidRPr="00A5303E">
              <w:rPr>
                <w:snapToGrid w:val="0"/>
                <w:szCs w:val="22"/>
              </w:rPr>
              <w:t>Bayer AS</w:t>
            </w:r>
          </w:p>
          <w:p w14:paraId="31FDEE5D" w14:textId="77777777" w:rsidR="007F3FC8" w:rsidRPr="00A5303E" w:rsidRDefault="00631F43" w:rsidP="00936C7C">
            <w:pPr>
              <w:keepNext/>
              <w:tabs>
                <w:tab w:val="clear" w:pos="567"/>
                <w:tab w:val="left" w:pos="708"/>
              </w:tabs>
              <w:spacing w:line="240" w:lineRule="auto"/>
              <w:rPr>
                <w:snapToGrid w:val="0"/>
                <w:szCs w:val="22"/>
              </w:rPr>
            </w:pPr>
            <w:r w:rsidRPr="00A5303E">
              <w:rPr>
                <w:snapToGrid w:val="0"/>
                <w:szCs w:val="22"/>
              </w:rPr>
              <w:t xml:space="preserve">Tlf: +47 </w:t>
            </w:r>
            <w:r w:rsidRPr="00A5303E">
              <w:t>24 11 18 00</w:t>
            </w:r>
          </w:p>
        </w:tc>
      </w:tr>
      <w:tr w:rsidR="00631F43" w:rsidRPr="00A5303E" w14:paraId="01089F6F" w14:textId="77777777" w:rsidTr="00B30A23">
        <w:trPr>
          <w:cantSplit/>
        </w:trPr>
        <w:tc>
          <w:tcPr>
            <w:tcW w:w="4680" w:type="dxa"/>
            <w:hideMark/>
          </w:tcPr>
          <w:p w14:paraId="342B6415" w14:textId="77777777" w:rsidR="007F3FC8" w:rsidRPr="00A5303E" w:rsidRDefault="00631F43" w:rsidP="00936C7C">
            <w:pPr>
              <w:keepNext/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 w:rsidRPr="00A5303E">
              <w:rPr>
                <w:b/>
                <w:szCs w:val="22"/>
              </w:rPr>
              <w:t>Ελλάδα</w:t>
            </w:r>
          </w:p>
          <w:p w14:paraId="7FAB36B1" w14:textId="77777777" w:rsidR="007F3FC8" w:rsidRPr="00A5303E" w:rsidRDefault="00631F43" w:rsidP="00936C7C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303E">
              <w:t>Bayer Ελλάς ΑΒΕΕ</w:t>
            </w:r>
          </w:p>
          <w:p w14:paraId="665E25ED" w14:textId="77777777" w:rsidR="007F3FC8" w:rsidRPr="00A5303E" w:rsidRDefault="00631F43" w:rsidP="00936C7C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303E">
              <w:t>Τηλ: +30 210-618 75 00</w:t>
            </w:r>
          </w:p>
        </w:tc>
        <w:tc>
          <w:tcPr>
            <w:tcW w:w="4680" w:type="dxa"/>
            <w:hideMark/>
          </w:tcPr>
          <w:p w14:paraId="44E1D83A" w14:textId="77777777" w:rsidR="007F3FC8" w:rsidRPr="00A5303E" w:rsidRDefault="00631F43" w:rsidP="00936C7C">
            <w:pPr>
              <w:keepNext/>
              <w:tabs>
                <w:tab w:val="clear" w:pos="567"/>
                <w:tab w:val="left" w:pos="708"/>
              </w:tabs>
              <w:spacing w:line="240" w:lineRule="auto"/>
              <w:rPr>
                <w:b/>
                <w:szCs w:val="22"/>
              </w:rPr>
            </w:pPr>
            <w:r w:rsidRPr="00A5303E">
              <w:rPr>
                <w:b/>
                <w:szCs w:val="22"/>
              </w:rPr>
              <w:t>Österreich</w:t>
            </w:r>
          </w:p>
          <w:p w14:paraId="27310ED3" w14:textId="77777777" w:rsidR="007F3FC8" w:rsidRPr="00A5303E" w:rsidRDefault="00631F43" w:rsidP="00936C7C">
            <w:pPr>
              <w:keepNext/>
              <w:tabs>
                <w:tab w:val="clear" w:pos="567"/>
                <w:tab w:val="left" w:pos="708"/>
              </w:tabs>
              <w:spacing w:line="240" w:lineRule="auto"/>
              <w:rPr>
                <w:szCs w:val="22"/>
              </w:rPr>
            </w:pPr>
            <w:r w:rsidRPr="00A5303E">
              <w:t>Bayer Austria Ges.m.b.H.</w:t>
            </w:r>
          </w:p>
          <w:p w14:paraId="201281C1" w14:textId="77777777" w:rsidR="007F3FC8" w:rsidRPr="00A5303E" w:rsidRDefault="00631F43" w:rsidP="00936C7C">
            <w:pPr>
              <w:keepNext/>
              <w:tabs>
                <w:tab w:val="clear" w:pos="567"/>
                <w:tab w:val="left" w:pos="708"/>
              </w:tabs>
              <w:spacing w:line="240" w:lineRule="auto"/>
              <w:rPr>
                <w:szCs w:val="22"/>
              </w:rPr>
            </w:pPr>
            <w:r w:rsidRPr="00A5303E">
              <w:t>Tel: +43-(0)1-711 46-0</w:t>
            </w:r>
          </w:p>
        </w:tc>
      </w:tr>
      <w:tr w:rsidR="00631F43" w:rsidRPr="00A5303E" w14:paraId="562ECF91" w14:textId="77777777" w:rsidTr="00B30A23">
        <w:trPr>
          <w:cantSplit/>
        </w:trPr>
        <w:tc>
          <w:tcPr>
            <w:tcW w:w="4680" w:type="dxa"/>
            <w:hideMark/>
          </w:tcPr>
          <w:p w14:paraId="42D92264" w14:textId="77777777" w:rsidR="007F3FC8" w:rsidRPr="00A5303E" w:rsidRDefault="00631F43" w:rsidP="00936C7C">
            <w:pPr>
              <w:keepNext/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 w:rsidRPr="00A5303E">
              <w:rPr>
                <w:b/>
                <w:szCs w:val="22"/>
              </w:rPr>
              <w:t>España</w:t>
            </w:r>
          </w:p>
          <w:p w14:paraId="1F093198" w14:textId="77777777" w:rsidR="007F3FC8" w:rsidRPr="00A5303E" w:rsidRDefault="00631F43" w:rsidP="00936C7C">
            <w:pPr>
              <w:keepNext/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A5303E">
              <w:rPr>
                <w:rFonts w:eastAsia="Batang"/>
                <w:szCs w:val="22"/>
              </w:rPr>
              <w:t>Bayer Hispania S.L.</w:t>
            </w:r>
          </w:p>
          <w:p w14:paraId="3EC05C4D" w14:textId="77777777" w:rsidR="007F3FC8" w:rsidRPr="00A5303E" w:rsidRDefault="00631F43" w:rsidP="00936C7C">
            <w:pPr>
              <w:keepNext/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 w:rsidRPr="00A5303E">
              <w:t>Tel: +34-93-495 65 00</w:t>
            </w:r>
          </w:p>
        </w:tc>
        <w:tc>
          <w:tcPr>
            <w:tcW w:w="4680" w:type="dxa"/>
            <w:hideMark/>
          </w:tcPr>
          <w:p w14:paraId="74A1C5C5" w14:textId="77777777" w:rsidR="007F3FC8" w:rsidRPr="00A5303E" w:rsidRDefault="00631F43" w:rsidP="00936C7C">
            <w:pPr>
              <w:keepNext/>
              <w:tabs>
                <w:tab w:val="clear" w:pos="567"/>
                <w:tab w:val="left" w:pos="708"/>
              </w:tabs>
              <w:spacing w:line="240" w:lineRule="auto"/>
              <w:rPr>
                <w:b/>
                <w:szCs w:val="22"/>
              </w:rPr>
            </w:pPr>
            <w:r w:rsidRPr="00A5303E">
              <w:rPr>
                <w:b/>
                <w:szCs w:val="22"/>
              </w:rPr>
              <w:t>Polska</w:t>
            </w:r>
          </w:p>
          <w:p w14:paraId="7D2D0190" w14:textId="77777777" w:rsidR="007F3FC8" w:rsidRPr="00A5303E" w:rsidRDefault="00631F43" w:rsidP="00936C7C">
            <w:pPr>
              <w:keepNext/>
              <w:tabs>
                <w:tab w:val="clear" w:pos="567"/>
                <w:tab w:val="left" w:pos="708"/>
              </w:tabs>
              <w:spacing w:line="240" w:lineRule="auto"/>
              <w:rPr>
                <w:szCs w:val="22"/>
              </w:rPr>
            </w:pPr>
            <w:r w:rsidRPr="00A5303E">
              <w:t>Bayer Sp. z o.o.</w:t>
            </w:r>
          </w:p>
          <w:p w14:paraId="42A1D9D6" w14:textId="77777777" w:rsidR="007F3FC8" w:rsidRPr="00A5303E" w:rsidRDefault="00631F43" w:rsidP="00936C7C">
            <w:pPr>
              <w:keepNext/>
              <w:tabs>
                <w:tab w:val="clear" w:pos="567"/>
                <w:tab w:val="left" w:pos="708"/>
              </w:tabs>
              <w:spacing w:line="240" w:lineRule="auto"/>
              <w:rPr>
                <w:b/>
                <w:szCs w:val="22"/>
              </w:rPr>
            </w:pPr>
            <w:r w:rsidRPr="00A5303E">
              <w:t>Tel: +48 22 572 35 00</w:t>
            </w:r>
          </w:p>
        </w:tc>
      </w:tr>
      <w:tr w:rsidR="00631F43" w:rsidRPr="00A5303E" w14:paraId="24F30D40" w14:textId="77777777" w:rsidTr="00B30A23">
        <w:trPr>
          <w:cantSplit/>
        </w:trPr>
        <w:tc>
          <w:tcPr>
            <w:tcW w:w="4680" w:type="dxa"/>
            <w:hideMark/>
          </w:tcPr>
          <w:p w14:paraId="5CDDCBEF" w14:textId="77777777" w:rsidR="007F3FC8" w:rsidRPr="00A5303E" w:rsidRDefault="00631F43" w:rsidP="00936C7C">
            <w:pPr>
              <w:keepNext/>
              <w:tabs>
                <w:tab w:val="clear" w:pos="567"/>
              </w:tabs>
              <w:suppressAutoHyphens/>
              <w:spacing w:line="240" w:lineRule="auto"/>
              <w:rPr>
                <w:b/>
                <w:bCs/>
                <w:szCs w:val="22"/>
              </w:rPr>
            </w:pPr>
            <w:r w:rsidRPr="00A5303E">
              <w:rPr>
                <w:b/>
                <w:bCs/>
                <w:szCs w:val="22"/>
              </w:rPr>
              <w:t>France</w:t>
            </w:r>
          </w:p>
          <w:p w14:paraId="43E57CFF" w14:textId="77777777" w:rsidR="007F3FC8" w:rsidRPr="00A5303E" w:rsidRDefault="00631F43" w:rsidP="00936C7C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303E">
              <w:t>Bayer HealthCare</w:t>
            </w:r>
          </w:p>
          <w:p w14:paraId="55F90F10" w14:textId="77777777" w:rsidR="007F3FC8" w:rsidRPr="00A5303E" w:rsidRDefault="00631F43" w:rsidP="00936C7C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303E">
              <w:t>Tél (N° vert): +33-(0)800 87 54 54</w:t>
            </w:r>
          </w:p>
        </w:tc>
        <w:tc>
          <w:tcPr>
            <w:tcW w:w="4680" w:type="dxa"/>
            <w:hideMark/>
          </w:tcPr>
          <w:p w14:paraId="4EC3BD24" w14:textId="77777777" w:rsidR="007F3FC8" w:rsidRPr="00A5303E" w:rsidRDefault="00631F43" w:rsidP="00936C7C">
            <w:pPr>
              <w:keepNext/>
              <w:tabs>
                <w:tab w:val="clear" w:pos="567"/>
                <w:tab w:val="left" w:pos="708"/>
              </w:tabs>
              <w:spacing w:line="240" w:lineRule="auto"/>
              <w:rPr>
                <w:b/>
                <w:szCs w:val="22"/>
              </w:rPr>
            </w:pPr>
            <w:r w:rsidRPr="00A5303E">
              <w:rPr>
                <w:b/>
                <w:szCs w:val="22"/>
              </w:rPr>
              <w:t>Portugal</w:t>
            </w:r>
          </w:p>
          <w:p w14:paraId="463BF03C" w14:textId="77777777" w:rsidR="007F3FC8" w:rsidRPr="00A5303E" w:rsidRDefault="00631F43" w:rsidP="00936C7C">
            <w:pPr>
              <w:keepNext/>
              <w:tabs>
                <w:tab w:val="clear" w:pos="567"/>
                <w:tab w:val="left" w:pos="708"/>
              </w:tabs>
              <w:spacing w:line="240" w:lineRule="auto"/>
              <w:rPr>
                <w:szCs w:val="22"/>
              </w:rPr>
            </w:pPr>
            <w:r w:rsidRPr="00A5303E">
              <w:t>Bayer Portugal, Lda.</w:t>
            </w:r>
          </w:p>
          <w:p w14:paraId="047C05B1" w14:textId="77777777" w:rsidR="007F3FC8" w:rsidRPr="00A5303E" w:rsidRDefault="00631F43" w:rsidP="00936C7C">
            <w:pPr>
              <w:keepNext/>
              <w:tabs>
                <w:tab w:val="clear" w:pos="567"/>
                <w:tab w:val="left" w:pos="708"/>
              </w:tabs>
              <w:spacing w:line="240" w:lineRule="auto"/>
              <w:rPr>
                <w:szCs w:val="22"/>
              </w:rPr>
            </w:pPr>
            <w:r w:rsidRPr="00A5303E">
              <w:t>Tel: +351 21 416 42 00</w:t>
            </w:r>
          </w:p>
        </w:tc>
      </w:tr>
      <w:tr w:rsidR="00631F43" w:rsidRPr="00A5303E" w14:paraId="55051365" w14:textId="77777777" w:rsidTr="00B30A23">
        <w:trPr>
          <w:cantSplit/>
        </w:trPr>
        <w:tc>
          <w:tcPr>
            <w:tcW w:w="4680" w:type="dxa"/>
            <w:hideMark/>
          </w:tcPr>
          <w:p w14:paraId="1B5021B3" w14:textId="77777777" w:rsidR="007F3FC8" w:rsidRPr="00A5303E" w:rsidRDefault="00631F43" w:rsidP="00936C7C">
            <w:pPr>
              <w:keepNext/>
              <w:tabs>
                <w:tab w:val="clear" w:pos="567"/>
              </w:tabs>
              <w:spacing w:line="240" w:lineRule="auto"/>
              <w:rPr>
                <w:b/>
                <w:bCs/>
                <w:szCs w:val="22"/>
              </w:rPr>
            </w:pPr>
            <w:r w:rsidRPr="00A5303E">
              <w:rPr>
                <w:b/>
                <w:bCs/>
                <w:szCs w:val="22"/>
              </w:rPr>
              <w:t>Hrvatska</w:t>
            </w:r>
          </w:p>
          <w:p w14:paraId="6C299482" w14:textId="77777777" w:rsidR="007F3FC8" w:rsidRPr="00A5303E" w:rsidRDefault="00631F43" w:rsidP="00936C7C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303E">
              <w:t>Bayer d.o.o.</w:t>
            </w:r>
          </w:p>
          <w:p w14:paraId="1233402E" w14:textId="77777777" w:rsidR="007F3FC8" w:rsidRPr="00A5303E" w:rsidRDefault="00631F43" w:rsidP="00936C7C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303E">
              <w:t>Tel: +385-(0)1-6599 900</w:t>
            </w:r>
          </w:p>
        </w:tc>
        <w:tc>
          <w:tcPr>
            <w:tcW w:w="4680" w:type="dxa"/>
            <w:hideMark/>
          </w:tcPr>
          <w:p w14:paraId="5331EF6A" w14:textId="77777777" w:rsidR="007F3FC8" w:rsidRPr="00A5303E" w:rsidRDefault="00631F43" w:rsidP="00936C7C">
            <w:pPr>
              <w:keepNext/>
              <w:tabs>
                <w:tab w:val="clear" w:pos="567"/>
                <w:tab w:val="left" w:pos="708"/>
              </w:tabs>
              <w:spacing w:line="240" w:lineRule="auto"/>
              <w:rPr>
                <w:b/>
                <w:szCs w:val="22"/>
              </w:rPr>
            </w:pPr>
            <w:r w:rsidRPr="00A5303E">
              <w:rPr>
                <w:b/>
                <w:szCs w:val="22"/>
              </w:rPr>
              <w:t>România</w:t>
            </w:r>
          </w:p>
          <w:p w14:paraId="3DBA9305" w14:textId="77777777" w:rsidR="007F3FC8" w:rsidRPr="00A5303E" w:rsidRDefault="00631F43" w:rsidP="00936C7C">
            <w:pPr>
              <w:keepNext/>
              <w:tabs>
                <w:tab w:val="clear" w:pos="567"/>
                <w:tab w:val="left" w:pos="708"/>
              </w:tabs>
              <w:spacing w:line="240" w:lineRule="auto"/>
              <w:rPr>
                <w:szCs w:val="22"/>
              </w:rPr>
            </w:pPr>
            <w:r w:rsidRPr="00A5303E">
              <w:t>SC Bayer s.r.l.</w:t>
            </w:r>
          </w:p>
          <w:p w14:paraId="39A6F4AB" w14:textId="77777777" w:rsidR="007F3FC8" w:rsidRPr="00A5303E" w:rsidRDefault="00631F43" w:rsidP="00936C7C">
            <w:pPr>
              <w:keepNext/>
              <w:tabs>
                <w:tab w:val="clear" w:pos="567"/>
                <w:tab w:val="left" w:pos="708"/>
              </w:tabs>
              <w:spacing w:line="240" w:lineRule="auto"/>
              <w:rPr>
                <w:szCs w:val="22"/>
              </w:rPr>
            </w:pPr>
            <w:r w:rsidRPr="00A5303E">
              <w:t>Tel: +40 21 529 59 00</w:t>
            </w:r>
          </w:p>
        </w:tc>
      </w:tr>
      <w:tr w:rsidR="00631F43" w:rsidRPr="00A5303E" w14:paraId="70F84E6D" w14:textId="77777777" w:rsidTr="00B30A23">
        <w:trPr>
          <w:cantSplit/>
        </w:trPr>
        <w:tc>
          <w:tcPr>
            <w:tcW w:w="4680" w:type="dxa"/>
            <w:hideMark/>
          </w:tcPr>
          <w:p w14:paraId="3EC5EA46" w14:textId="77777777" w:rsidR="007F3FC8" w:rsidRPr="00A5303E" w:rsidRDefault="00631F43" w:rsidP="00936C7C">
            <w:pPr>
              <w:keepNext/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 w:rsidRPr="00A5303E">
              <w:rPr>
                <w:b/>
                <w:szCs w:val="22"/>
              </w:rPr>
              <w:t>Ireland</w:t>
            </w:r>
          </w:p>
          <w:p w14:paraId="49B95E70" w14:textId="77777777" w:rsidR="007F3FC8" w:rsidRPr="00A5303E" w:rsidRDefault="00631F43" w:rsidP="00936C7C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303E">
              <w:t>Bayer Limited</w:t>
            </w:r>
          </w:p>
          <w:p w14:paraId="6768D4D0" w14:textId="7A52BC7E" w:rsidR="007F3FC8" w:rsidRPr="00A5303E" w:rsidRDefault="00631F43" w:rsidP="00936C7C">
            <w:pPr>
              <w:keepNext/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 w:rsidRPr="00A5303E">
              <w:t>Tel: +353 1</w:t>
            </w:r>
            <w:r w:rsidR="00CC61C1" w:rsidRPr="00A5303E">
              <w:t> </w:t>
            </w:r>
            <w:r w:rsidRPr="00A5303E">
              <w:t>2</w:t>
            </w:r>
            <w:r w:rsidR="00CC61C1" w:rsidRPr="00A5303E">
              <w:t>16 3300</w:t>
            </w:r>
          </w:p>
        </w:tc>
        <w:tc>
          <w:tcPr>
            <w:tcW w:w="4680" w:type="dxa"/>
            <w:hideMark/>
          </w:tcPr>
          <w:p w14:paraId="3BB91F82" w14:textId="77777777" w:rsidR="007F3FC8" w:rsidRPr="00A5303E" w:rsidRDefault="00631F43" w:rsidP="00936C7C">
            <w:pPr>
              <w:keepNext/>
              <w:tabs>
                <w:tab w:val="clear" w:pos="567"/>
                <w:tab w:val="left" w:pos="708"/>
              </w:tabs>
              <w:spacing w:line="240" w:lineRule="auto"/>
              <w:rPr>
                <w:b/>
                <w:szCs w:val="22"/>
              </w:rPr>
            </w:pPr>
            <w:r w:rsidRPr="00A5303E">
              <w:rPr>
                <w:b/>
                <w:szCs w:val="22"/>
              </w:rPr>
              <w:t>Slovenija</w:t>
            </w:r>
          </w:p>
          <w:p w14:paraId="47FA7FF0" w14:textId="77777777" w:rsidR="007F3FC8" w:rsidRPr="00A5303E" w:rsidRDefault="00631F43" w:rsidP="00936C7C">
            <w:pPr>
              <w:keepNext/>
              <w:tabs>
                <w:tab w:val="clear" w:pos="567"/>
                <w:tab w:val="left" w:pos="708"/>
              </w:tabs>
              <w:spacing w:line="240" w:lineRule="auto"/>
              <w:rPr>
                <w:szCs w:val="22"/>
              </w:rPr>
            </w:pPr>
            <w:r w:rsidRPr="00A5303E">
              <w:t>Bayer d. o. o.</w:t>
            </w:r>
          </w:p>
          <w:p w14:paraId="700AFF7D" w14:textId="77777777" w:rsidR="007F3FC8" w:rsidRPr="00A5303E" w:rsidRDefault="00631F43" w:rsidP="00936C7C">
            <w:pPr>
              <w:keepNext/>
              <w:tabs>
                <w:tab w:val="clear" w:pos="567"/>
                <w:tab w:val="left" w:pos="708"/>
              </w:tabs>
              <w:spacing w:line="240" w:lineRule="auto"/>
              <w:rPr>
                <w:b/>
                <w:szCs w:val="22"/>
              </w:rPr>
            </w:pPr>
            <w:r w:rsidRPr="00A5303E">
              <w:t>Tel: +386 1 58 14 400</w:t>
            </w:r>
          </w:p>
        </w:tc>
      </w:tr>
      <w:tr w:rsidR="00631F43" w:rsidRPr="00A5303E" w14:paraId="7E38CF98" w14:textId="77777777" w:rsidTr="00B30A23">
        <w:trPr>
          <w:cantSplit/>
        </w:trPr>
        <w:tc>
          <w:tcPr>
            <w:tcW w:w="4680" w:type="dxa"/>
            <w:hideMark/>
          </w:tcPr>
          <w:p w14:paraId="00E59AB8" w14:textId="77777777" w:rsidR="007F3FC8" w:rsidRPr="00A5303E" w:rsidRDefault="00631F43" w:rsidP="00936C7C">
            <w:pPr>
              <w:keepNext/>
              <w:tabs>
                <w:tab w:val="clear" w:pos="567"/>
              </w:tabs>
              <w:spacing w:line="240" w:lineRule="auto"/>
              <w:rPr>
                <w:b/>
                <w:snapToGrid w:val="0"/>
                <w:szCs w:val="22"/>
              </w:rPr>
            </w:pPr>
            <w:r w:rsidRPr="00A5303E">
              <w:rPr>
                <w:b/>
                <w:snapToGrid w:val="0"/>
                <w:szCs w:val="22"/>
              </w:rPr>
              <w:t>Ísland</w:t>
            </w:r>
          </w:p>
          <w:p w14:paraId="036D46B6" w14:textId="77777777" w:rsidR="007F3FC8" w:rsidRPr="00A5303E" w:rsidRDefault="00631F43" w:rsidP="00936C7C">
            <w:pPr>
              <w:keepNext/>
              <w:tabs>
                <w:tab w:val="clear" w:pos="567"/>
              </w:tabs>
              <w:spacing w:line="240" w:lineRule="auto"/>
              <w:rPr>
                <w:snapToGrid w:val="0"/>
                <w:szCs w:val="22"/>
              </w:rPr>
            </w:pPr>
            <w:r w:rsidRPr="00A5303E">
              <w:t>Icepharma hf.</w:t>
            </w:r>
          </w:p>
          <w:p w14:paraId="123E5AA2" w14:textId="77777777" w:rsidR="007F3FC8" w:rsidRPr="00A5303E" w:rsidRDefault="00631F43" w:rsidP="00936C7C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303E">
              <w:rPr>
                <w:snapToGrid w:val="0"/>
                <w:szCs w:val="22"/>
              </w:rPr>
              <w:t>S</w:t>
            </w:r>
            <w:r w:rsidRPr="00A5303E">
              <w:t>í</w:t>
            </w:r>
            <w:r w:rsidRPr="00A5303E">
              <w:rPr>
                <w:snapToGrid w:val="0"/>
                <w:szCs w:val="22"/>
              </w:rPr>
              <w:t xml:space="preserve">mi: +354 </w:t>
            </w:r>
            <w:r w:rsidRPr="00A5303E">
              <w:t>540 8000</w:t>
            </w:r>
          </w:p>
        </w:tc>
        <w:tc>
          <w:tcPr>
            <w:tcW w:w="4680" w:type="dxa"/>
            <w:hideMark/>
          </w:tcPr>
          <w:p w14:paraId="7D27C5C2" w14:textId="77777777" w:rsidR="007F3FC8" w:rsidRPr="00A5303E" w:rsidRDefault="00631F43" w:rsidP="00936C7C">
            <w:pPr>
              <w:keepNext/>
              <w:tabs>
                <w:tab w:val="clear" w:pos="567"/>
                <w:tab w:val="left" w:pos="708"/>
              </w:tabs>
              <w:suppressAutoHyphens/>
              <w:spacing w:line="240" w:lineRule="auto"/>
              <w:rPr>
                <w:b/>
                <w:szCs w:val="22"/>
              </w:rPr>
            </w:pPr>
            <w:r w:rsidRPr="00A5303E">
              <w:rPr>
                <w:b/>
                <w:szCs w:val="22"/>
              </w:rPr>
              <w:t>Slovenská republika</w:t>
            </w:r>
          </w:p>
          <w:p w14:paraId="79DA9A4A" w14:textId="77777777" w:rsidR="007F3FC8" w:rsidRPr="00A5303E" w:rsidRDefault="00631F43" w:rsidP="00936C7C">
            <w:pPr>
              <w:keepNext/>
              <w:tabs>
                <w:tab w:val="clear" w:pos="567"/>
                <w:tab w:val="left" w:pos="708"/>
              </w:tabs>
              <w:spacing w:line="240" w:lineRule="auto"/>
              <w:rPr>
                <w:szCs w:val="22"/>
              </w:rPr>
            </w:pPr>
            <w:r w:rsidRPr="00A5303E">
              <w:t>Bayer spol. s r.o.</w:t>
            </w:r>
          </w:p>
          <w:p w14:paraId="525E142C" w14:textId="77777777" w:rsidR="007F3FC8" w:rsidRPr="00A5303E" w:rsidRDefault="00631F43" w:rsidP="00936C7C">
            <w:pPr>
              <w:keepNext/>
              <w:tabs>
                <w:tab w:val="clear" w:pos="567"/>
                <w:tab w:val="left" w:pos="708"/>
              </w:tabs>
              <w:spacing w:line="240" w:lineRule="auto"/>
              <w:rPr>
                <w:szCs w:val="22"/>
              </w:rPr>
            </w:pPr>
            <w:r w:rsidRPr="00A5303E">
              <w:t>Tel. +421 2 59 21 31 11</w:t>
            </w:r>
          </w:p>
        </w:tc>
      </w:tr>
      <w:tr w:rsidR="00631F43" w:rsidRPr="00A5303E" w14:paraId="57101813" w14:textId="77777777" w:rsidTr="00B30A23">
        <w:trPr>
          <w:cantSplit/>
        </w:trPr>
        <w:tc>
          <w:tcPr>
            <w:tcW w:w="4680" w:type="dxa"/>
            <w:hideMark/>
          </w:tcPr>
          <w:p w14:paraId="648104D6" w14:textId="77777777" w:rsidR="007F3FC8" w:rsidRPr="00A5303E" w:rsidRDefault="00631F43" w:rsidP="00936C7C">
            <w:pPr>
              <w:keepNext/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 w:rsidRPr="00A5303E">
              <w:rPr>
                <w:b/>
                <w:szCs w:val="22"/>
              </w:rPr>
              <w:t>Italia</w:t>
            </w:r>
          </w:p>
          <w:p w14:paraId="44A36114" w14:textId="77777777" w:rsidR="007F3FC8" w:rsidRPr="00A5303E" w:rsidRDefault="00631F43" w:rsidP="00936C7C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303E">
              <w:t>Bayer S.p.A.</w:t>
            </w:r>
          </w:p>
          <w:p w14:paraId="4AD02637" w14:textId="77777777" w:rsidR="007F3FC8" w:rsidRPr="00A5303E" w:rsidRDefault="00631F43" w:rsidP="00936C7C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303E">
              <w:t>Tel: +39 02 397 81</w:t>
            </w:r>
          </w:p>
        </w:tc>
        <w:tc>
          <w:tcPr>
            <w:tcW w:w="4680" w:type="dxa"/>
            <w:hideMark/>
          </w:tcPr>
          <w:p w14:paraId="2E56DFAD" w14:textId="77777777" w:rsidR="007F3FC8" w:rsidRPr="00A5303E" w:rsidRDefault="00631F43" w:rsidP="00936C7C">
            <w:pPr>
              <w:keepNext/>
              <w:tabs>
                <w:tab w:val="clear" w:pos="567"/>
                <w:tab w:val="left" w:pos="708"/>
              </w:tabs>
              <w:spacing w:line="240" w:lineRule="auto"/>
              <w:rPr>
                <w:b/>
                <w:szCs w:val="22"/>
              </w:rPr>
            </w:pPr>
            <w:r w:rsidRPr="00A5303E">
              <w:rPr>
                <w:b/>
                <w:szCs w:val="22"/>
              </w:rPr>
              <w:t>Suomi/Finland</w:t>
            </w:r>
          </w:p>
          <w:p w14:paraId="55CFC591" w14:textId="77777777" w:rsidR="007F3FC8" w:rsidRPr="00A5303E" w:rsidRDefault="00631F43" w:rsidP="00936C7C">
            <w:pPr>
              <w:keepNext/>
              <w:tabs>
                <w:tab w:val="clear" w:pos="567"/>
                <w:tab w:val="left" w:pos="708"/>
              </w:tabs>
              <w:spacing w:line="240" w:lineRule="auto"/>
              <w:rPr>
                <w:szCs w:val="22"/>
              </w:rPr>
            </w:pPr>
            <w:r w:rsidRPr="00A5303E">
              <w:t>Bayer Oy</w:t>
            </w:r>
          </w:p>
          <w:p w14:paraId="1EDB1DBA" w14:textId="77777777" w:rsidR="007F3FC8" w:rsidRPr="00A5303E" w:rsidRDefault="00631F43" w:rsidP="00936C7C">
            <w:pPr>
              <w:keepNext/>
              <w:tabs>
                <w:tab w:val="clear" w:pos="567"/>
                <w:tab w:val="left" w:pos="708"/>
              </w:tabs>
              <w:spacing w:line="240" w:lineRule="auto"/>
              <w:rPr>
                <w:szCs w:val="22"/>
              </w:rPr>
            </w:pPr>
            <w:r w:rsidRPr="00A5303E">
              <w:t>Puh/Tel: +358 20 785 21</w:t>
            </w:r>
          </w:p>
        </w:tc>
      </w:tr>
      <w:tr w:rsidR="00631F43" w:rsidRPr="00A5303E" w14:paraId="5EAE4169" w14:textId="77777777" w:rsidTr="00B30A23">
        <w:trPr>
          <w:cantSplit/>
        </w:trPr>
        <w:tc>
          <w:tcPr>
            <w:tcW w:w="4680" w:type="dxa"/>
            <w:hideMark/>
          </w:tcPr>
          <w:p w14:paraId="1F7870E3" w14:textId="77777777" w:rsidR="007F3FC8" w:rsidRPr="00A5303E" w:rsidRDefault="00631F43" w:rsidP="00936C7C">
            <w:pPr>
              <w:keepNext/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 w:rsidRPr="00A5303E">
              <w:rPr>
                <w:b/>
                <w:szCs w:val="22"/>
              </w:rPr>
              <w:t>Κύπρος</w:t>
            </w:r>
          </w:p>
          <w:p w14:paraId="6A8F8217" w14:textId="77777777" w:rsidR="007F3FC8" w:rsidRPr="00A5303E" w:rsidRDefault="00631F43" w:rsidP="00936C7C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303E">
              <w:t>NOVAGEM Limited</w:t>
            </w:r>
          </w:p>
          <w:p w14:paraId="1E7E8D17" w14:textId="77777777" w:rsidR="007F3FC8" w:rsidRPr="00A5303E" w:rsidRDefault="00631F43" w:rsidP="00936C7C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303E">
              <w:t>Tηλ: +357 22 48 38 58</w:t>
            </w:r>
          </w:p>
        </w:tc>
        <w:tc>
          <w:tcPr>
            <w:tcW w:w="4680" w:type="dxa"/>
            <w:hideMark/>
          </w:tcPr>
          <w:p w14:paraId="77F771EF" w14:textId="77777777" w:rsidR="007F3FC8" w:rsidRPr="00A5303E" w:rsidRDefault="00631F43" w:rsidP="00936C7C">
            <w:pPr>
              <w:keepNext/>
              <w:tabs>
                <w:tab w:val="clear" w:pos="567"/>
                <w:tab w:val="left" w:pos="708"/>
              </w:tabs>
              <w:spacing w:line="240" w:lineRule="auto"/>
              <w:rPr>
                <w:b/>
                <w:szCs w:val="22"/>
              </w:rPr>
            </w:pPr>
            <w:r w:rsidRPr="00A5303E">
              <w:rPr>
                <w:b/>
                <w:szCs w:val="22"/>
              </w:rPr>
              <w:t>Sverige</w:t>
            </w:r>
          </w:p>
          <w:p w14:paraId="6ADAE212" w14:textId="77777777" w:rsidR="007F3FC8" w:rsidRPr="00A5303E" w:rsidRDefault="00631F43" w:rsidP="00936C7C">
            <w:pPr>
              <w:keepNext/>
              <w:tabs>
                <w:tab w:val="clear" w:pos="567"/>
                <w:tab w:val="left" w:pos="708"/>
              </w:tabs>
              <w:spacing w:line="240" w:lineRule="auto"/>
              <w:rPr>
                <w:szCs w:val="22"/>
              </w:rPr>
            </w:pPr>
            <w:r w:rsidRPr="00A5303E">
              <w:t>Bayer AB</w:t>
            </w:r>
          </w:p>
          <w:p w14:paraId="6A1FBD4E" w14:textId="77777777" w:rsidR="007F3FC8" w:rsidRPr="00A5303E" w:rsidRDefault="00631F43" w:rsidP="00936C7C">
            <w:pPr>
              <w:keepNext/>
              <w:tabs>
                <w:tab w:val="clear" w:pos="567"/>
                <w:tab w:val="left" w:pos="708"/>
              </w:tabs>
              <w:spacing w:line="240" w:lineRule="auto"/>
              <w:rPr>
                <w:szCs w:val="22"/>
              </w:rPr>
            </w:pPr>
            <w:r w:rsidRPr="00A5303E">
              <w:t>Tel: +46 (0) 8 580 223 00</w:t>
            </w:r>
          </w:p>
        </w:tc>
      </w:tr>
      <w:tr w:rsidR="00631F43" w:rsidRPr="00A5303E" w14:paraId="61279A7C" w14:textId="77777777" w:rsidTr="00B30A23">
        <w:trPr>
          <w:cantSplit/>
        </w:trPr>
        <w:tc>
          <w:tcPr>
            <w:tcW w:w="4680" w:type="dxa"/>
            <w:hideMark/>
          </w:tcPr>
          <w:p w14:paraId="5E103E72" w14:textId="77777777" w:rsidR="007F3FC8" w:rsidRPr="00A5303E" w:rsidRDefault="00631F43" w:rsidP="00A931E5">
            <w:pPr>
              <w:widowControl w:val="0"/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 w:rsidRPr="00A5303E">
              <w:rPr>
                <w:b/>
                <w:szCs w:val="22"/>
              </w:rPr>
              <w:t>Latvija</w:t>
            </w:r>
          </w:p>
          <w:p w14:paraId="30388B6F" w14:textId="77777777" w:rsidR="007F3FC8" w:rsidRPr="00A5303E" w:rsidRDefault="00631F43" w:rsidP="00A931E5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303E">
              <w:t>SIA Bayer</w:t>
            </w:r>
          </w:p>
          <w:p w14:paraId="0449EA02" w14:textId="77777777" w:rsidR="007F3FC8" w:rsidRPr="00A5303E" w:rsidRDefault="00631F43" w:rsidP="00A931E5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303E">
              <w:t>Tel: +371 67 84 55 63</w:t>
            </w:r>
          </w:p>
        </w:tc>
        <w:tc>
          <w:tcPr>
            <w:tcW w:w="4680" w:type="dxa"/>
            <w:hideMark/>
          </w:tcPr>
          <w:p w14:paraId="403234FD" w14:textId="6AC3EB6B" w:rsidR="007F3FC8" w:rsidRPr="00A5303E" w:rsidRDefault="007F3FC8" w:rsidP="00A931E5">
            <w:pPr>
              <w:widowControl w:val="0"/>
              <w:tabs>
                <w:tab w:val="clear" w:pos="567"/>
                <w:tab w:val="left" w:pos="708"/>
              </w:tabs>
              <w:spacing w:line="240" w:lineRule="auto"/>
              <w:rPr>
                <w:szCs w:val="22"/>
              </w:rPr>
            </w:pPr>
          </w:p>
        </w:tc>
      </w:tr>
    </w:tbl>
    <w:p w14:paraId="475E7950" w14:textId="77777777" w:rsidR="007F3FC8" w:rsidRPr="00A5303E" w:rsidRDefault="007F3FC8" w:rsidP="00A931E5">
      <w:pPr>
        <w:widowControl w:val="0"/>
        <w:tabs>
          <w:tab w:val="clear" w:pos="567"/>
        </w:tabs>
        <w:spacing w:line="240" w:lineRule="auto"/>
        <w:rPr>
          <w:noProof/>
          <w:szCs w:val="22"/>
        </w:rPr>
      </w:pPr>
    </w:p>
    <w:p w14:paraId="327E0E76" w14:textId="762FED7E" w:rsidR="009B6496" w:rsidRPr="00A5303E" w:rsidRDefault="00631F43" w:rsidP="0057680A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 w:rsidRPr="00A5303E">
        <w:rPr>
          <w:b/>
          <w:szCs w:val="22"/>
        </w:rPr>
        <w:t xml:space="preserve">Tato příbalová informace byla naposledy </w:t>
      </w:r>
      <w:r w:rsidRPr="00A5303E">
        <w:rPr>
          <w:b/>
        </w:rPr>
        <w:t xml:space="preserve">revidována </w:t>
      </w:r>
      <w:r w:rsidR="00BD728C">
        <w:rPr>
          <w:b/>
        </w:rPr>
        <w:t>08/2025</w:t>
      </w:r>
    </w:p>
    <w:p w14:paraId="28FD9A23" w14:textId="77777777" w:rsidR="009B6496" w:rsidRPr="00A5303E" w:rsidRDefault="009B6496" w:rsidP="0057680A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1F2CDCA8" w14:textId="7430F4E7" w:rsidR="00EE0DBB" w:rsidRPr="00A5303E" w:rsidRDefault="00631F43" w:rsidP="0057680A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A5303E">
        <w:t xml:space="preserve">Podrobné informace o tomto léčivém přípravku jsou k dispozici na webových stránkách Evropské agentury pro léčivé přípravky </w:t>
      </w:r>
      <w:hyperlink r:id="rId22" w:history="1">
        <w:r w:rsidR="004A6390" w:rsidRPr="00A5303E">
          <w:rPr>
            <w:rStyle w:val="Hyperlink"/>
          </w:rPr>
          <w:t>http</w:t>
        </w:r>
        <w:r w:rsidR="00326224" w:rsidRPr="00A5303E">
          <w:rPr>
            <w:rStyle w:val="Hyperlink"/>
          </w:rPr>
          <w:t>s</w:t>
        </w:r>
        <w:r w:rsidR="004A6390" w:rsidRPr="00A5303E">
          <w:rPr>
            <w:rStyle w:val="Hyperlink"/>
          </w:rPr>
          <w:t>://www.ema.europa.eu</w:t>
        </w:r>
      </w:hyperlink>
      <w:r w:rsidRPr="00A5303E">
        <w:t>.</w:t>
      </w:r>
    </w:p>
    <w:sectPr w:rsidR="00EE0DBB" w:rsidRPr="00A5303E" w:rsidSect="00D9032F">
      <w:footerReference w:type="default" r:id="rId23"/>
      <w:footerReference w:type="first" r:id="rId2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15C96" w14:textId="77777777" w:rsidR="00E95B28" w:rsidRDefault="00E95B28">
      <w:pPr>
        <w:spacing w:line="240" w:lineRule="auto"/>
      </w:pPr>
      <w:r>
        <w:separator/>
      </w:r>
    </w:p>
  </w:endnote>
  <w:endnote w:type="continuationSeparator" w:id="0">
    <w:p w14:paraId="5FBB23E7" w14:textId="77777777" w:rsidR="00E95B28" w:rsidRDefault="00E95B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6BC45" w14:textId="77777777" w:rsidR="001D0ED4" w:rsidRDefault="001D0ED4">
    <w:pPr>
      <w:pStyle w:val="Footer"/>
      <w:tabs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</w:rPr>
      <w:t>28</w:t>
    </w:r>
    <w:r>
      <w:rPr>
        <w:rStyle w:val="PageNumber"/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415FF" w14:textId="77777777" w:rsidR="001D0ED4" w:rsidRDefault="001D0ED4" w:rsidP="00073AEA">
    <w:pPr>
      <w:pStyle w:val="Footer"/>
      <w:tabs>
        <w:tab w:val="right" w:pos="8931"/>
      </w:tabs>
      <w:spacing w:line="240" w:lineRule="auto"/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</w:rPr>
      <w:t>1</w:t>
    </w:r>
    <w:r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BE44E" w14:textId="77777777" w:rsidR="00E95B28" w:rsidRDefault="00E95B28">
      <w:pPr>
        <w:spacing w:line="240" w:lineRule="auto"/>
      </w:pPr>
      <w:r>
        <w:separator/>
      </w:r>
    </w:p>
  </w:footnote>
  <w:footnote w:type="continuationSeparator" w:id="0">
    <w:p w14:paraId="03BCCBDD" w14:textId="77777777" w:rsidR="00E95B28" w:rsidRDefault="00E95B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314AB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8E300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94998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B287B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498FC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122B8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A88B2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4CEE1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BCA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D46C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0900ED"/>
    <w:multiLevelType w:val="hybridMultilevel"/>
    <w:tmpl w:val="3D08C984"/>
    <w:lvl w:ilvl="0" w:tplc="66540C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20AF6D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7F292B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194E07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006FE3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25E790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84E4B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B0E7B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252501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3" w15:restartNumberingAfterBreak="0">
    <w:nsid w:val="09C44CC1"/>
    <w:multiLevelType w:val="hybridMultilevel"/>
    <w:tmpl w:val="7FF2C56E"/>
    <w:lvl w:ilvl="0" w:tplc="E76E1C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9A64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BEB0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D200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2807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B08C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142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1ED2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280E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BE4E9C"/>
    <w:multiLevelType w:val="hybridMultilevel"/>
    <w:tmpl w:val="EBAEF6DA"/>
    <w:lvl w:ilvl="0" w:tplc="74903C5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BE5BC6"/>
    <w:multiLevelType w:val="hybridMultilevel"/>
    <w:tmpl w:val="2326D0AE"/>
    <w:lvl w:ilvl="0" w:tplc="3E04ACE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1" w:tplc="E7E00F02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  <w:color w:val="auto"/>
      </w:rPr>
    </w:lvl>
    <w:lvl w:ilvl="2" w:tplc="FF343A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444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5CA3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A4D7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9669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D0D5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7A55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E135BD9"/>
    <w:multiLevelType w:val="hybridMultilevel"/>
    <w:tmpl w:val="DAD6C0E0"/>
    <w:lvl w:ilvl="0" w:tplc="2BA84C9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A92C97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D279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302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FA6C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1618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3215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26D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06A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41609"/>
    <w:multiLevelType w:val="hybridMultilevel"/>
    <w:tmpl w:val="1E5AABE8"/>
    <w:lvl w:ilvl="0" w:tplc="0F14C7A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F2C40C9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B30E8B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35005E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572647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446A60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7C0E58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174750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3743CC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EDA208F"/>
    <w:multiLevelType w:val="hybridMultilevel"/>
    <w:tmpl w:val="6E4832FE"/>
    <w:lvl w:ilvl="0" w:tplc="B0EE1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0DAD8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D0BE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58CA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D0C3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2C28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8239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DEFF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9696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35A1E"/>
    <w:multiLevelType w:val="hybridMultilevel"/>
    <w:tmpl w:val="D6A4E284"/>
    <w:lvl w:ilvl="0" w:tplc="FFFFFFFF">
      <w:start w:val="1"/>
      <w:numFmt w:val="bullet"/>
      <w:lvlText w:val="-"/>
      <w:lvlJc w:val="left"/>
      <w:pPr>
        <w:ind w:left="360" w:hanging="360"/>
      </w:p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3E7422D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3" w15:restartNumberingAfterBreak="0">
    <w:nsid w:val="3FE31A8B"/>
    <w:multiLevelType w:val="hybridMultilevel"/>
    <w:tmpl w:val="E51C1F52"/>
    <w:lvl w:ilvl="0" w:tplc="526EA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BA3D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2" w:tplc="8FF64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34D2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BE86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7A5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F0B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A2D3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6ECB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B937B7"/>
    <w:multiLevelType w:val="hybridMultilevel"/>
    <w:tmpl w:val="37BA4956"/>
    <w:lvl w:ilvl="0" w:tplc="74903C5E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5605BC"/>
    <w:multiLevelType w:val="hybridMultilevel"/>
    <w:tmpl w:val="7F4E4E9A"/>
    <w:lvl w:ilvl="0" w:tplc="AFEEE37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1" w:tplc="AB44C0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0C69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1AFC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0E2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7CCB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8CD5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3898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72AE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0A7D93"/>
    <w:multiLevelType w:val="hybridMultilevel"/>
    <w:tmpl w:val="629EE18C"/>
    <w:lvl w:ilvl="0" w:tplc="FFFFFFFF">
      <w:start w:val="1"/>
      <w:numFmt w:val="bullet"/>
      <w:lvlText w:val="-"/>
      <w:lvlJc w:val="left"/>
      <w:pPr>
        <w:ind w:left="360" w:hanging="360"/>
      </w:p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8" w15:restartNumberingAfterBreak="0">
    <w:nsid w:val="4B8A409C"/>
    <w:multiLevelType w:val="hybridMultilevel"/>
    <w:tmpl w:val="57467438"/>
    <w:lvl w:ilvl="0" w:tplc="4D1A3F82">
      <w:start w:val="1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AFE8D0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E409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2AE5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364B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C069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3890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629D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9A6F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0764C0"/>
    <w:multiLevelType w:val="hybridMultilevel"/>
    <w:tmpl w:val="B17EBDD2"/>
    <w:lvl w:ilvl="0" w:tplc="8E109D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2E6650"/>
    <w:multiLevelType w:val="hybridMultilevel"/>
    <w:tmpl w:val="D70228B6"/>
    <w:lvl w:ilvl="0" w:tplc="3F866544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BFC9C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70D9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F855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3EF3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104E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364D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521F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7A4C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57C40"/>
    <w:multiLevelType w:val="hybridMultilevel"/>
    <w:tmpl w:val="2594247A"/>
    <w:lvl w:ilvl="0" w:tplc="A5C284AA">
      <w:start w:val="1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AB81F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4AA2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4232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D24B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66BC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1A3F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608A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8206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3" w15:restartNumberingAfterBreak="0">
    <w:nsid w:val="57C85606"/>
    <w:multiLevelType w:val="hybridMultilevel"/>
    <w:tmpl w:val="F8DEF9A6"/>
    <w:lvl w:ilvl="0" w:tplc="B7D4B71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B56C73"/>
    <w:multiLevelType w:val="hybridMultilevel"/>
    <w:tmpl w:val="5BA42128"/>
    <w:lvl w:ilvl="0" w:tplc="1680AA4A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6A967BA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EFE4ED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2144C1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8021E2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BD68F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75400C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56C7AC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5BA4DF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A5B1B98"/>
    <w:multiLevelType w:val="hybridMultilevel"/>
    <w:tmpl w:val="28CEAE24"/>
    <w:lvl w:ilvl="0" w:tplc="8A9E4C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6B604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8CF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5A1C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462C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382C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7C3C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1013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3A02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E83037"/>
    <w:multiLevelType w:val="multilevel"/>
    <w:tmpl w:val="FDA400E6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1134" w:hanging="1134"/>
      </w:pPr>
      <w:rPr>
        <w:rFonts w:hint="default"/>
        <w:b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1134" w:hanging="1134"/>
      </w:pPr>
      <w:rPr>
        <w:rFonts w:hint="default"/>
        <w:b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1134" w:hanging="1134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134" w:hanging="1134"/>
      </w:pPr>
      <w:rPr>
        <w:rFonts w:hint="default"/>
      </w:rPr>
    </w:lvl>
  </w:abstractNum>
  <w:abstractNum w:abstractNumId="37" w15:restartNumberingAfterBreak="0">
    <w:nsid w:val="5DBC409E"/>
    <w:multiLevelType w:val="hybridMultilevel"/>
    <w:tmpl w:val="BAD2B000"/>
    <w:lvl w:ilvl="0" w:tplc="85C09A1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4488E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0C83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EEFF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1278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72B6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40BC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E29C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2C37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C63B33"/>
    <w:multiLevelType w:val="hybridMultilevel"/>
    <w:tmpl w:val="EB44239E"/>
    <w:lvl w:ilvl="0" w:tplc="1590A6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1" w:tplc="EE7C9E70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  <w:color w:val="auto"/>
      </w:rPr>
    </w:lvl>
    <w:lvl w:ilvl="2" w:tplc="A41C3B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0AE5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9E2D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F4AA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A8AD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1631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0AD9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0D17E3"/>
    <w:multiLevelType w:val="hybridMultilevel"/>
    <w:tmpl w:val="21DC78F4"/>
    <w:lvl w:ilvl="0" w:tplc="23BADD7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1" w:tplc="A3521B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BA49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0A7B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1ABC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0A99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74E2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AA1A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4486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2D6557"/>
    <w:multiLevelType w:val="multilevel"/>
    <w:tmpl w:val="1E5AABE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42" w15:restartNumberingAfterBreak="0">
    <w:nsid w:val="66297CC8"/>
    <w:multiLevelType w:val="hybridMultilevel"/>
    <w:tmpl w:val="8B6ACECA"/>
    <w:lvl w:ilvl="0" w:tplc="74903C5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6F5C3E"/>
    <w:multiLevelType w:val="hybridMultilevel"/>
    <w:tmpl w:val="FC805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5" w15:restartNumberingAfterBreak="0">
    <w:nsid w:val="69547E08"/>
    <w:multiLevelType w:val="hybridMultilevel"/>
    <w:tmpl w:val="74BE054A"/>
    <w:lvl w:ilvl="0" w:tplc="5EE879B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6CC075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BAB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78EE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AC43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FE2E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2E1E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7E52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BC3A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E95A54"/>
    <w:multiLevelType w:val="hybridMultilevel"/>
    <w:tmpl w:val="3C18EFB0"/>
    <w:lvl w:ilvl="0" w:tplc="90E0835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310EE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86F8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C27B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8CA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1233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8000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0039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8257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9" w15:restartNumberingAfterBreak="0">
    <w:nsid w:val="6E2966D8"/>
    <w:multiLevelType w:val="hybridMultilevel"/>
    <w:tmpl w:val="7AB4BF5C"/>
    <w:lvl w:ilvl="0" w:tplc="F5185FB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801294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1A5B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C4A4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587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646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0428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3A62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7A6E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9337D0"/>
    <w:multiLevelType w:val="hybridMultilevel"/>
    <w:tmpl w:val="B6C885E6"/>
    <w:lvl w:ilvl="0" w:tplc="824E5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26D7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9093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C4F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40C5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F8E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30E5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E4C4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BAE3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AB50F1"/>
    <w:multiLevelType w:val="hybridMultilevel"/>
    <w:tmpl w:val="64CEA6CC"/>
    <w:lvl w:ilvl="0" w:tplc="BB4E1E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656FC48" w:tentative="1">
      <w:start w:val="1"/>
      <w:numFmt w:val="lowerLetter"/>
      <w:lvlText w:val="%2."/>
      <w:lvlJc w:val="left"/>
      <w:pPr>
        <w:ind w:left="1440" w:hanging="360"/>
      </w:pPr>
    </w:lvl>
    <w:lvl w:ilvl="2" w:tplc="176CFDAC" w:tentative="1">
      <w:start w:val="1"/>
      <w:numFmt w:val="lowerRoman"/>
      <w:lvlText w:val="%3."/>
      <w:lvlJc w:val="right"/>
      <w:pPr>
        <w:ind w:left="2160" w:hanging="180"/>
      </w:pPr>
    </w:lvl>
    <w:lvl w:ilvl="3" w:tplc="41F49CF2" w:tentative="1">
      <w:start w:val="1"/>
      <w:numFmt w:val="decimal"/>
      <w:lvlText w:val="%4."/>
      <w:lvlJc w:val="left"/>
      <w:pPr>
        <w:ind w:left="2880" w:hanging="360"/>
      </w:pPr>
    </w:lvl>
    <w:lvl w:ilvl="4" w:tplc="99C6B22E" w:tentative="1">
      <w:start w:val="1"/>
      <w:numFmt w:val="lowerLetter"/>
      <w:lvlText w:val="%5."/>
      <w:lvlJc w:val="left"/>
      <w:pPr>
        <w:ind w:left="3600" w:hanging="360"/>
      </w:pPr>
    </w:lvl>
    <w:lvl w:ilvl="5" w:tplc="2B32A3BE" w:tentative="1">
      <w:start w:val="1"/>
      <w:numFmt w:val="lowerRoman"/>
      <w:lvlText w:val="%6."/>
      <w:lvlJc w:val="right"/>
      <w:pPr>
        <w:ind w:left="4320" w:hanging="180"/>
      </w:pPr>
    </w:lvl>
    <w:lvl w:ilvl="6" w:tplc="59E0453A" w:tentative="1">
      <w:start w:val="1"/>
      <w:numFmt w:val="decimal"/>
      <w:lvlText w:val="%7."/>
      <w:lvlJc w:val="left"/>
      <w:pPr>
        <w:ind w:left="5040" w:hanging="360"/>
      </w:pPr>
    </w:lvl>
    <w:lvl w:ilvl="7" w:tplc="42EE1ECE" w:tentative="1">
      <w:start w:val="1"/>
      <w:numFmt w:val="lowerLetter"/>
      <w:lvlText w:val="%8."/>
      <w:lvlJc w:val="left"/>
      <w:pPr>
        <w:ind w:left="5760" w:hanging="360"/>
      </w:pPr>
    </w:lvl>
    <w:lvl w:ilvl="8" w:tplc="19E4B6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497860"/>
    <w:multiLevelType w:val="hybridMultilevel"/>
    <w:tmpl w:val="7DE4FD16"/>
    <w:lvl w:ilvl="0" w:tplc="74903C5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8726D2E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4" w15:restartNumberingAfterBreak="0">
    <w:nsid w:val="7E3D38FD"/>
    <w:multiLevelType w:val="hybridMultilevel"/>
    <w:tmpl w:val="7124E824"/>
    <w:lvl w:ilvl="0" w:tplc="A32449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114C6A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9C38B8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2402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AE4C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249B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1099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A65A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BE96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925213">
    <w:abstractNumId w:val="12"/>
  </w:num>
  <w:num w:numId="2" w16cid:durableId="85153383">
    <w:abstractNumId w:val="41"/>
  </w:num>
  <w:num w:numId="3" w16cid:durableId="1630940771">
    <w:abstractNumId w:val="1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 w16cid:durableId="6268428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374738900">
    <w:abstractNumId w:val="44"/>
  </w:num>
  <w:num w:numId="6" w16cid:durableId="1745955344">
    <w:abstractNumId w:val="34"/>
  </w:num>
  <w:num w:numId="7" w16cid:durableId="1741555966">
    <w:abstractNumId w:val="18"/>
  </w:num>
  <w:num w:numId="8" w16cid:durableId="1694913337">
    <w:abstractNumId w:val="22"/>
  </w:num>
  <w:num w:numId="9" w16cid:durableId="454298168">
    <w:abstractNumId w:val="51"/>
  </w:num>
  <w:num w:numId="10" w16cid:durableId="483159497">
    <w:abstractNumId w:val="11"/>
  </w:num>
  <w:num w:numId="11" w16cid:durableId="1234312344">
    <w:abstractNumId w:val="47"/>
  </w:num>
  <w:num w:numId="12" w16cid:durableId="207422180">
    <w:abstractNumId w:val="21"/>
  </w:num>
  <w:num w:numId="13" w16cid:durableId="1766267669">
    <w:abstractNumId w:val="16"/>
  </w:num>
  <w:num w:numId="14" w16cid:durableId="447162461">
    <w:abstractNumId w:val="13"/>
  </w:num>
  <w:num w:numId="15" w16cid:durableId="508524920">
    <w:abstractNumId w:val="1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6" w16cid:durableId="248083860">
    <w:abstractNumId w:val="48"/>
  </w:num>
  <w:num w:numId="17" w16cid:durableId="230890582">
    <w:abstractNumId w:val="27"/>
  </w:num>
  <w:num w:numId="18" w16cid:durableId="1976056649">
    <w:abstractNumId w:val="32"/>
  </w:num>
  <w:num w:numId="19" w16cid:durableId="415595293">
    <w:abstractNumId w:val="53"/>
  </w:num>
  <w:num w:numId="20" w16cid:durableId="1101804984">
    <w:abstractNumId w:val="40"/>
  </w:num>
  <w:num w:numId="21" w16cid:durableId="1773747653">
    <w:abstractNumId w:val="50"/>
  </w:num>
  <w:num w:numId="22" w16cid:durableId="513350932">
    <w:abstractNumId w:val="46"/>
  </w:num>
  <w:num w:numId="23" w16cid:durableId="968323114">
    <w:abstractNumId w:val="17"/>
  </w:num>
  <w:num w:numId="24" w16cid:durableId="1832869480">
    <w:abstractNumId w:val="50"/>
  </w:num>
  <w:num w:numId="25" w16cid:durableId="723454315">
    <w:abstractNumId w:val="13"/>
  </w:num>
  <w:num w:numId="26" w16cid:durableId="331104763">
    <w:abstractNumId w:val="36"/>
  </w:num>
  <w:num w:numId="27" w16cid:durableId="350842443">
    <w:abstractNumId w:val="9"/>
  </w:num>
  <w:num w:numId="28" w16cid:durableId="2143424482">
    <w:abstractNumId w:val="7"/>
  </w:num>
  <w:num w:numId="29" w16cid:durableId="311299940">
    <w:abstractNumId w:val="6"/>
  </w:num>
  <w:num w:numId="30" w16cid:durableId="766736762">
    <w:abstractNumId w:val="5"/>
  </w:num>
  <w:num w:numId="31" w16cid:durableId="1968705556">
    <w:abstractNumId w:val="4"/>
  </w:num>
  <w:num w:numId="32" w16cid:durableId="215821748">
    <w:abstractNumId w:val="8"/>
  </w:num>
  <w:num w:numId="33" w16cid:durableId="1267425868">
    <w:abstractNumId w:val="3"/>
  </w:num>
  <w:num w:numId="34" w16cid:durableId="1752003921">
    <w:abstractNumId w:val="2"/>
  </w:num>
  <w:num w:numId="35" w16cid:durableId="524447817">
    <w:abstractNumId w:val="1"/>
  </w:num>
  <w:num w:numId="36" w16cid:durableId="1527131230">
    <w:abstractNumId w:val="0"/>
  </w:num>
  <w:num w:numId="37" w16cid:durableId="651375517">
    <w:abstractNumId w:val="39"/>
  </w:num>
  <w:num w:numId="38" w16cid:durableId="41027375">
    <w:abstractNumId w:val="19"/>
  </w:num>
  <w:num w:numId="39" w16cid:durableId="1751390347">
    <w:abstractNumId w:val="49"/>
  </w:num>
  <w:num w:numId="40" w16cid:durableId="2113355910">
    <w:abstractNumId w:val="45"/>
  </w:num>
  <w:num w:numId="41" w16cid:durableId="340930548">
    <w:abstractNumId w:val="25"/>
  </w:num>
  <w:num w:numId="42" w16cid:durableId="324748920">
    <w:abstractNumId w:val="38"/>
  </w:num>
  <w:num w:numId="43" w16cid:durableId="943343502">
    <w:abstractNumId w:val="30"/>
  </w:num>
  <w:num w:numId="44" w16cid:durableId="1270429674">
    <w:abstractNumId w:val="35"/>
  </w:num>
  <w:num w:numId="45" w16cid:durableId="1880891918">
    <w:abstractNumId w:val="23"/>
  </w:num>
  <w:num w:numId="46" w16cid:durableId="514001514">
    <w:abstractNumId w:val="15"/>
  </w:num>
  <w:num w:numId="47" w16cid:durableId="1470591724">
    <w:abstractNumId w:val="54"/>
  </w:num>
  <w:num w:numId="48" w16cid:durableId="1964379884">
    <w:abstractNumId w:val="28"/>
  </w:num>
  <w:num w:numId="49" w16cid:durableId="1766340156">
    <w:abstractNumId w:val="31"/>
  </w:num>
  <w:num w:numId="50" w16cid:durableId="648442537">
    <w:abstractNumId w:val="37"/>
  </w:num>
  <w:num w:numId="51" w16cid:durableId="686325246">
    <w:abstractNumId w:val="52"/>
  </w:num>
  <w:num w:numId="52" w16cid:durableId="1216355144">
    <w:abstractNumId w:val="42"/>
  </w:num>
  <w:num w:numId="53" w16cid:durableId="1242175050">
    <w:abstractNumId w:val="43"/>
  </w:num>
  <w:num w:numId="54" w16cid:durableId="1691684435">
    <w:abstractNumId w:val="26"/>
  </w:num>
  <w:num w:numId="55" w16cid:durableId="343828117">
    <w:abstractNumId w:val="20"/>
  </w:num>
  <w:num w:numId="56" w16cid:durableId="1044527470">
    <w:abstractNumId w:val="33"/>
  </w:num>
  <w:num w:numId="57" w16cid:durableId="578295780">
    <w:abstractNumId w:val="24"/>
  </w:num>
  <w:num w:numId="58" w16cid:durableId="1732850525">
    <w:abstractNumId w:val="14"/>
  </w:num>
  <w:num w:numId="59" w16cid:durableId="1944191321">
    <w:abstractNumId w:val="2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812D16"/>
    <w:rsid w:val="00000B34"/>
    <w:rsid w:val="00000D62"/>
    <w:rsid w:val="00001587"/>
    <w:rsid w:val="00001CAD"/>
    <w:rsid w:val="0000362A"/>
    <w:rsid w:val="00003AEF"/>
    <w:rsid w:val="00005701"/>
    <w:rsid w:val="00005E6B"/>
    <w:rsid w:val="00006786"/>
    <w:rsid w:val="00007528"/>
    <w:rsid w:val="000103E1"/>
    <w:rsid w:val="00011201"/>
    <w:rsid w:val="0001164F"/>
    <w:rsid w:val="00011D9E"/>
    <w:rsid w:val="0001415D"/>
    <w:rsid w:val="00014869"/>
    <w:rsid w:val="000150D3"/>
    <w:rsid w:val="0001604B"/>
    <w:rsid w:val="000166C1"/>
    <w:rsid w:val="00016AA2"/>
    <w:rsid w:val="0002006B"/>
    <w:rsid w:val="00020AE8"/>
    <w:rsid w:val="000212BB"/>
    <w:rsid w:val="00022403"/>
    <w:rsid w:val="000229F2"/>
    <w:rsid w:val="00023729"/>
    <w:rsid w:val="00023A2C"/>
    <w:rsid w:val="0002438F"/>
    <w:rsid w:val="00025353"/>
    <w:rsid w:val="00025EBE"/>
    <w:rsid w:val="00026BF2"/>
    <w:rsid w:val="00027023"/>
    <w:rsid w:val="00027127"/>
    <w:rsid w:val="000271F6"/>
    <w:rsid w:val="00030445"/>
    <w:rsid w:val="0003069E"/>
    <w:rsid w:val="000318C7"/>
    <w:rsid w:val="00032341"/>
    <w:rsid w:val="00033D26"/>
    <w:rsid w:val="00033E76"/>
    <w:rsid w:val="00033FDB"/>
    <w:rsid w:val="000340E1"/>
    <w:rsid w:val="000344F6"/>
    <w:rsid w:val="000362EA"/>
    <w:rsid w:val="00036E49"/>
    <w:rsid w:val="000400BE"/>
    <w:rsid w:val="00042263"/>
    <w:rsid w:val="00043061"/>
    <w:rsid w:val="000430E0"/>
    <w:rsid w:val="00043505"/>
    <w:rsid w:val="00043780"/>
    <w:rsid w:val="00043C70"/>
    <w:rsid w:val="00043E88"/>
    <w:rsid w:val="00044042"/>
    <w:rsid w:val="00045A8F"/>
    <w:rsid w:val="000462D1"/>
    <w:rsid w:val="000474D2"/>
    <w:rsid w:val="000479C5"/>
    <w:rsid w:val="000507F7"/>
    <w:rsid w:val="00050DFD"/>
    <w:rsid w:val="000513A5"/>
    <w:rsid w:val="00053809"/>
    <w:rsid w:val="00053914"/>
    <w:rsid w:val="00053C13"/>
    <w:rsid w:val="00054756"/>
    <w:rsid w:val="000556C8"/>
    <w:rsid w:val="000560C5"/>
    <w:rsid w:val="00056C49"/>
    <w:rsid w:val="00056E5F"/>
    <w:rsid w:val="00056FE0"/>
    <w:rsid w:val="00060090"/>
    <w:rsid w:val="000603C8"/>
    <w:rsid w:val="000608A4"/>
    <w:rsid w:val="00060AA1"/>
    <w:rsid w:val="00061FEE"/>
    <w:rsid w:val="000631FD"/>
    <w:rsid w:val="000642D7"/>
    <w:rsid w:val="000643D3"/>
    <w:rsid w:val="000663A8"/>
    <w:rsid w:val="00067B16"/>
    <w:rsid w:val="00071962"/>
    <w:rsid w:val="00071BA5"/>
    <w:rsid w:val="00071F8A"/>
    <w:rsid w:val="00072AD4"/>
    <w:rsid w:val="00072FCF"/>
    <w:rsid w:val="00073AEA"/>
    <w:rsid w:val="00073E04"/>
    <w:rsid w:val="0007401B"/>
    <w:rsid w:val="0007499E"/>
    <w:rsid w:val="000757B2"/>
    <w:rsid w:val="0007628D"/>
    <w:rsid w:val="00077339"/>
    <w:rsid w:val="00080CD9"/>
    <w:rsid w:val="00081DAB"/>
    <w:rsid w:val="000825C1"/>
    <w:rsid w:val="000834D6"/>
    <w:rsid w:val="00085387"/>
    <w:rsid w:val="000858B4"/>
    <w:rsid w:val="00086FF9"/>
    <w:rsid w:val="000875B9"/>
    <w:rsid w:val="00090690"/>
    <w:rsid w:val="0009119A"/>
    <w:rsid w:val="00092829"/>
    <w:rsid w:val="00092ACE"/>
    <w:rsid w:val="00092B09"/>
    <w:rsid w:val="00093492"/>
    <w:rsid w:val="0009351E"/>
    <w:rsid w:val="0009479A"/>
    <w:rsid w:val="00094AD6"/>
    <w:rsid w:val="00094D55"/>
    <w:rsid w:val="0009503D"/>
    <w:rsid w:val="00095191"/>
    <w:rsid w:val="00095D61"/>
    <w:rsid w:val="00095E44"/>
    <w:rsid w:val="000960B7"/>
    <w:rsid w:val="00096D8D"/>
    <w:rsid w:val="0009755A"/>
    <w:rsid w:val="000979E8"/>
    <w:rsid w:val="000A02AE"/>
    <w:rsid w:val="000A1232"/>
    <w:rsid w:val="000A30E5"/>
    <w:rsid w:val="000A3AC0"/>
    <w:rsid w:val="000A40D0"/>
    <w:rsid w:val="000A4AA0"/>
    <w:rsid w:val="000A7886"/>
    <w:rsid w:val="000B0097"/>
    <w:rsid w:val="000B0623"/>
    <w:rsid w:val="000B101F"/>
    <w:rsid w:val="000B1897"/>
    <w:rsid w:val="000B1F4B"/>
    <w:rsid w:val="000B2F27"/>
    <w:rsid w:val="000B2F58"/>
    <w:rsid w:val="000B37A8"/>
    <w:rsid w:val="000B3951"/>
    <w:rsid w:val="000B4182"/>
    <w:rsid w:val="000B488E"/>
    <w:rsid w:val="000B51D9"/>
    <w:rsid w:val="000B52ED"/>
    <w:rsid w:val="000B64CB"/>
    <w:rsid w:val="000B6D38"/>
    <w:rsid w:val="000C03FB"/>
    <w:rsid w:val="000C2B8D"/>
    <w:rsid w:val="000C308F"/>
    <w:rsid w:val="000C4127"/>
    <w:rsid w:val="000C41D0"/>
    <w:rsid w:val="000C5A4E"/>
    <w:rsid w:val="000C635D"/>
    <w:rsid w:val="000C7F49"/>
    <w:rsid w:val="000D11C1"/>
    <w:rsid w:val="000D1AEE"/>
    <w:rsid w:val="000D1F4F"/>
    <w:rsid w:val="000D26BA"/>
    <w:rsid w:val="000D26C3"/>
    <w:rsid w:val="000D3E28"/>
    <w:rsid w:val="000D4453"/>
    <w:rsid w:val="000D4D07"/>
    <w:rsid w:val="000D527A"/>
    <w:rsid w:val="000D5F4B"/>
    <w:rsid w:val="000D7535"/>
    <w:rsid w:val="000D77BA"/>
    <w:rsid w:val="000D7AC2"/>
    <w:rsid w:val="000E09D1"/>
    <w:rsid w:val="000E165D"/>
    <w:rsid w:val="000E1BAF"/>
    <w:rsid w:val="000E1D73"/>
    <w:rsid w:val="000E223E"/>
    <w:rsid w:val="000E2491"/>
    <w:rsid w:val="000E28DA"/>
    <w:rsid w:val="000E2EA9"/>
    <w:rsid w:val="000E3354"/>
    <w:rsid w:val="000E3FE4"/>
    <w:rsid w:val="000E46A3"/>
    <w:rsid w:val="000E4E88"/>
    <w:rsid w:val="000E5726"/>
    <w:rsid w:val="000E6C94"/>
    <w:rsid w:val="000F1BB2"/>
    <w:rsid w:val="000F217A"/>
    <w:rsid w:val="000F3F94"/>
    <w:rsid w:val="000F498D"/>
    <w:rsid w:val="000F4DEA"/>
    <w:rsid w:val="000F5235"/>
    <w:rsid w:val="000F5B21"/>
    <w:rsid w:val="000F7EBA"/>
    <w:rsid w:val="00100593"/>
    <w:rsid w:val="001023DA"/>
    <w:rsid w:val="00103501"/>
    <w:rsid w:val="0010358E"/>
    <w:rsid w:val="00103B2D"/>
    <w:rsid w:val="00103CD2"/>
    <w:rsid w:val="00104061"/>
    <w:rsid w:val="00104570"/>
    <w:rsid w:val="00104AAD"/>
    <w:rsid w:val="00107186"/>
    <w:rsid w:val="00107236"/>
    <w:rsid w:val="001074B3"/>
    <w:rsid w:val="0010796B"/>
    <w:rsid w:val="001101A2"/>
    <w:rsid w:val="001106F7"/>
    <w:rsid w:val="001108A9"/>
    <w:rsid w:val="0011153E"/>
    <w:rsid w:val="00112DDB"/>
    <w:rsid w:val="00112EDA"/>
    <w:rsid w:val="00114174"/>
    <w:rsid w:val="001144FC"/>
    <w:rsid w:val="0011464B"/>
    <w:rsid w:val="0011474B"/>
    <w:rsid w:val="0011492B"/>
    <w:rsid w:val="00115CE8"/>
    <w:rsid w:val="001164D0"/>
    <w:rsid w:val="00117B4A"/>
    <w:rsid w:val="00117C1D"/>
    <w:rsid w:val="001220CF"/>
    <w:rsid w:val="00123688"/>
    <w:rsid w:val="001262E7"/>
    <w:rsid w:val="00126AE1"/>
    <w:rsid w:val="00127207"/>
    <w:rsid w:val="00127F47"/>
    <w:rsid w:val="00130EA1"/>
    <w:rsid w:val="00132DDD"/>
    <w:rsid w:val="00133572"/>
    <w:rsid w:val="00133AC7"/>
    <w:rsid w:val="00134E4A"/>
    <w:rsid w:val="00136135"/>
    <w:rsid w:val="001364FB"/>
    <w:rsid w:val="001365F2"/>
    <w:rsid w:val="00136D7A"/>
    <w:rsid w:val="001374C5"/>
    <w:rsid w:val="00137728"/>
    <w:rsid w:val="001404A9"/>
    <w:rsid w:val="001413D3"/>
    <w:rsid w:val="00141470"/>
    <w:rsid w:val="00141540"/>
    <w:rsid w:val="0014427C"/>
    <w:rsid w:val="001449DF"/>
    <w:rsid w:val="0014553C"/>
    <w:rsid w:val="0014569B"/>
    <w:rsid w:val="00146141"/>
    <w:rsid w:val="00146B44"/>
    <w:rsid w:val="00146B55"/>
    <w:rsid w:val="00146C0E"/>
    <w:rsid w:val="00146C31"/>
    <w:rsid w:val="001470E0"/>
    <w:rsid w:val="00150060"/>
    <w:rsid w:val="0015131E"/>
    <w:rsid w:val="00152461"/>
    <w:rsid w:val="001528FE"/>
    <w:rsid w:val="00154C69"/>
    <w:rsid w:val="00156A70"/>
    <w:rsid w:val="0015704C"/>
    <w:rsid w:val="0015713D"/>
    <w:rsid w:val="00157608"/>
    <w:rsid w:val="0015761C"/>
    <w:rsid w:val="00157895"/>
    <w:rsid w:val="001603CC"/>
    <w:rsid w:val="00160412"/>
    <w:rsid w:val="00161701"/>
    <w:rsid w:val="00161E26"/>
    <w:rsid w:val="00161E87"/>
    <w:rsid w:val="00162331"/>
    <w:rsid w:val="00164530"/>
    <w:rsid w:val="00164EC6"/>
    <w:rsid w:val="0016566C"/>
    <w:rsid w:val="00165A73"/>
    <w:rsid w:val="00165D59"/>
    <w:rsid w:val="00166426"/>
    <w:rsid w:val="001668C4"/>
    <w:rsid w:val="001706BD"/>
    <w:rsid w:val="00171838"/>
    <w:rsid w:val="001727F0"/>
    <w:rsid w:val="00172B06"/>
    <w:rsid w:val="0017327A"/>
    <w:rsid w:val="0017347E"/>
    <w:rsid w:val="001752D8"/>
    <w:rsid w:val="00175931"/>
    <w:rsid w:val="00175A08"/>
    <w:rsid w:val="001768C4"/>
    <w:rsid w:val="00176B25"/>
    <w:rsid w:val="00181F30"/>
    <w:rsid w:val="0018238B"/>
    <w:rsid w:val="00183419"/>
    <w:rsid w:val="0018394A"/>
    <w:rsid w:val="00184DB6"/>
    <w:rsid w:val="00184DCC"/>
    <w:rsid w:val="001868FF"/>
    <w:rsid w:val="00186993"/>
    <w:rsid w:val="00186A9D"/>
    <w:rsid w:val="001872B3"/>
    <w:rsid w:val="001874A6"/>
    <w:rsid w:val="0018765B"/>
    <w:rsid w:val="001877FE"/>
    <w:rsid w:val="001904AE"/>
    <w:rsid w:val="00190913"/>
    <w:rsid w:val="00191074"/>
    <w:rsid w:val="0019236A"/>
    <w:rsid w:val="00192DE3"/>
    <w:rsid w:val="00193B21"/>
    <w:rsid w:val="00193DD3"/>
    <w:rsid w:val="001943BC"/>
    <w:rsid w:val="001948AA"/>
    <w:rsid w:val="00195F65"/>
    <w:rsid w:val="001975D5"/>
    <w:rsid w:val="001979D9"/>
    <w:rsid w:val="001A07E2"/>
    <w:rsid w:val="001A0A5D"/>
    <w:rsid w:val="001A1C7F"/>
    <w:rsid w:val="001A2018"/>
    <w:rsid w:val="001A239E"/>
    <w:rsid w:val="001A4332"/>
    <w:rsid w:val="001A56F1"/>
    <w:rsid w:val="001A5D0E"/>
    <w:rsid w:val="001A78ED"/>
    <w:rsid w:val="001B0014"/>
    <w:rsid w:val="001B01C8"/>
    <w:rsid w:val="001B0B52"/>
    <w:rsid w:val="001B13F6"/>
    <w:rsid w:val="001B1747"/>
    <w:rsid w:val="001B1DBF"/>
    <w:rsid w:val="001B27E1"/>
    <w:rsid w:val="001B2D44"/>
    <w:rsid w:val="001B5444"/>
    <w:rsid w:val="001B6838"/>
    <w:rsid w:val="001B6846"/>
    <w:rsid w:val="001B752A"/>
    <w:rsid w:val="001C12FB"/>
    <w:rsid w:val="001C2DB4"/>
    <w:rsid w:val="001C3103"/>
    <w:rsid w:val="001C3228"/>
    <w:rsid w:val="001C35E9"/>
    <w:rsid w:val="001C36BD"/>
    <w:rsid w:val="001C3733"/>
    <w:rsid w:val="001C4572"/>
    <w:rsid w:val="001C49B3"/>
    <w:rsid w:val="001C4C70"/>
    <w:rsid w:val="001C56F1"/>
    <w:rsid w:val="001C5B30"/>
    <w:rsid w:val="001C60CB"/>
    <w:rsid w:val="001C695F"/>
    <w:rsid w:val="001D0ED4"/>
    <w:rsid w:val="001D19CF"/>
    <w:rsid w:val="001D2953"/>
    <w:rsid w:val="001D3C05"/>
    <w:rsid w:val="001D62DC"/>
    <w:rsid w:val="001D6AF4"/>
    <w:rsid w:val="001E0A27"/>
    <w:rsid w:val="001E0CC1"/>
    <w:rsid w:val="001E1536"/>
    <w:rsid w:val="001E1C10"/>
    <w:rsid w:val="001E28D7"/>
    <w:rsid w:val="001E3CC0"/>
    <w:rsid w:val="001E3E4C"/>
    <w:rsid w:val="001E77C3"/>
    <w:rsid w:val="001E7FCE"/>
    <w:rsid w:val="001F055D"/>
    <w:rsid w:val="001F090B"/>
    <w:rsid w:val="001F134F"/>
    <w:rsid w:val="001F180A"/>
    <w:rsid w:val="001F1A28"/>
    <w:rsid w:val="001F1AD0"/>
    <w:rsid w:val="001F1B46"/>
    <w:rsid w:val="001F325D"/>
    <w:rsid w:val="001F35E8"/>
    <w:rsid w:val="001F4014"/>
    <w:rsid w:val="001F445E"/>
    <w:rsid w:val="001F53BF"/>
    <w:rsid w:val="001F6050"/>
    <w:rsid w:val="001F6423"/>
    <w:rsid w:val="001F6429"/>
    <w:rsid w:val="001F6B71"/>
    <w:rsid w:val="001F7B4C"/>
    <w:rsid w:val="0020084F"/>
    <w:rsid w:val="00201213"/>
    <w:rsid w:val="0020165E"/>
    <w:rsid w:val="00201CF3"/>
    <w:rsid w:val="0020272E"/>
    <w:rsid w:val="00202E50"/>
    <w:rsid w:val="00204017"/>
    <w:rsid w:val="00204AAB"/>
    <w:rsid w:val="00204ED4"/>
    <w:rsid w:val="00205180"/>
    <w:rsid w:val="00205E19"/>
    <w:rsid w:val="0020746D"/>
    <w:rsid w:val="00207F81"/>
    <w:rsid w:val="002109F4"/>
    <w:rsid w:val="002119C4"/>
    <w:rsid w:val="00211FDA"/>
    <w:rsid w:val="002143FF"/>
    <w:rsid w:val="00214F68"/>
    <w:rsid w:val="00215FDA"/>
    <w:rsid w:val="002160C2"/>
    <w:rsid w:val="0021661B"/>
    <w:rsid w:val="00217615"/>
    <w:rsid w:val="00222505"/>
    <w:rsid w:val="00222BB9"/>
    <w:rsid w:val="00223292"/>
    <w:rsid w:val="00224C42"/>
    <w:rsid w:val="0022552D"/>
    <w:rsid w:val="002258D6"/>
    <w:rsid w:val="002274FB"/>
    <w:rsid w:val="002309D2"/>
    <w:rsid w:val="00231B61"/>
    <w:rsid w:val="0023206A"/>
    <w:rsid w:val="0023277C"/>
    <w:rsid w:val="0023315B"/>
    <w:rsid w:val="002332B5"/>
    <w:rsid w:val="00233A0E"/>
    <w:rsid w:val="002347FE"/>
    <w:rsid w:val="00234DA8"/>
    <w:rsid w:val="0023502D"/>
    <w:rsid w:val="002360D3"/>
    <w:rsid w:val="0024018E"/>
    <w:rsid w:val="00240A88"/>
    <w:rsid w:val="00241087"/>
    <w:rsid w:val="0024178D"/>
    <w:rsid w:val="0024202B"/>
    <w:rsid w:val="0024392B"/>
    <w:rsid w:val="0024414E"/>
    <w:rsid w:val="002450C6"/>
    <w:rsid w:val="0024585A"/>
    <w:rsid w:val="00245DCF"/>
    <w:rsid w:val="00245DEA"/>
    <w:rsid w:val="00245F10"/>
    <w:rsid w:val="00246C65"/>
    <w:rsid w:val="00246EF4"/>
    <w:rsid w:val="0024721F"/>
    <w:rsid w:val="00250428"/>
    <w:rsid w:val="00251464"/>
    <w:rsid w:val="00251A10"/>
    <w:rsid w:val="00252378"/>
    <w:rsid w:val="00252BFF"/>
    <w:rsid w:val="0025365F"/>
    <w:rsid w:val="00253732"/>
    <w:rsid w:val="002542A8"/>
    <w:rsid w:val="0025706C"/>
    <w:rsid w:val="0025760C"/>
    <w:rsid w:val="00260A11"/>
    <w:rsid w:val="00260FA0"/>
    <w:rsid w:val="002610BD"/>
    <w:rsid w:val="0026169A"/>
    <w:rsid w:val="00262763"/>
    <w:rsid w:val="0026302A"/>
    <w:rsid w:val="00263AF6"/>
    <w:rsid w:val="00263C47"/>
    <w:rsid w:val="00263F89"/>
    <w:rsid w:val="00264BEA"/>
    <w:rsid w:val="0026578C"/>
    <w:rsid w:val="00265D61"/>
    <w:rsid w:val="00267850"/>
    <w:rsid w:val="002709D1"/>
    <w:rsid w:val="00271032"/>
    <w:rsid w:val="00273E3E"/>
    <w:rsid w:val="00274147"/>
    <w:rsid w:val="00275189"/>
    <w:rsid w:val="002756DC"/>
    <w:rsid w:val="00276368"/>
    <w:rsid w:val="00276412"/>
    <w:rsid w:val="00276437"/>
    <w:rsid w:val="0028000C"/>
    <w:rsid w:val="00280053"/>
    <w:rsid w:val="0028063F"/>
    <w:rsid w:val="00280740"/>
    <w:rsid w:val="00280E4F"/>
    <w:rsid w:val="00280F9E"/>
    <w:rsid w:val="00281D03"/>
    <w:rsid w:val="002821F7"/>
    <w:rsid w:val="00282439"/>
    <w:rsid w:val="00282660"/>
    <w:rsid w:val="002828D5"/>
    <w:rsid w:val="00282E7A"/>
    <w:rsid w:val="0028360A"/>
    <w:rsid w:val="00283B02"/>
    <w:rsid w:val="00283C5D"/>
    <w:rsid w:val="00283D33"/>
    <w:rsid w:val="002844B0"/>
    <w:rsid w:val="00284E55"/>
    <w:rsid w:val="00284EF1"/>
    <w:rsid w:val="00286322"/>
    <w:rsid w:val="00286572"/>
    <w:rsid w:val="002905A1"/>
    <w:rsid w:val="0029109C"/>
    <w:rsid w:val="00292E5B"/>
    <w:rsid w:val="002931B4"/>
    <w:rsid w:val="00293351"/>
    <w:rsid w:val="002949E9"/>
    <w:rsid w:val="00296B03"/>
    <w:rsid w:val="00296C1F"/>
    <w:rsid w:val="002A06B4"/>
    <w:rsid w:val="002A163F"/>
    <w:rsid w:val="002A223A"/>
    <w:rsid w:val="002A41E6"/>
    <w:rsid w:val="002A444A"/>
    <w:rsid w:val="002A444B"/>
    <w:rsid w:val="002A44C8"/>
    <w:rsid w:val="002A4951"/>
    <w:rsid w:val="002A545A"/>
    <w:rsid w:val="002A59B1"/>
    <w:rsid w:val="002A5E48"/>
    <w:rsid w:val="002A79D2"/>
    <w:rsid w:val="002B0059"/>
    <w:rsid w:val="002B0455"/>
    <w:rsid w:val="002B261C"/>
    <w:rsid w:val="002B2BEE"/>
    <w:rsid w:val="002B35C5"/>
    <w:rsid w:val="002B3935"/>
    <w:rsid w:val="002B3D80"/>
    <w:rsid w:val="002B406A"/>
    <w:rsid w:val="002B41D4"/>
    <w:rsid w:val="002B543F"/>
    <w:rsid w:val="002B60BD"/>
    <w:rsid w:val="002B6165"/>
    <w:rsid w:val="002B63C6"/>
    <w:rsid w:val="002B7D73"/>
    <w:rsid w:val="002C06E3"/>
    <w:rsid w:val="002C0801"/>
    <w:rsid w:val="002C145F"/>
    <w:rsid w:val="002C2089"/>
    <w:rsid w:val="002C278B"/>
    <w:rsid w:val="002C33B3"/>
    <w:rsid w:val="002C44B0"/>
    <w:rsid w:val="002C4E07"/>
    <w:rsid w:val="002C6A3F"/>
    <w:rsid w:val="002D0586"/>
    <w:rsid w:val="002D1023"/>
    <w:rsid w:val="002D1459"/>
    <w:rsid w:val="002D1470"/>
    <w:rsid w:val="002D1DA1"/>
    <w:rsid w:val="002D21CF"/>
    <w:rsid w:val="002D27F1"/>
    <w:rsid w:val="002D2F52"/>
    <w:rsid w:val="002D3719"/>
    <w:rsid w:val="002D3DB7"/>
    <w:rsid w:val="002D4705"/>
    <w:rsid w:val="002D4BC6"/>
    <w:rsid w:val="002D59D4"/>
    <w:rsid w:val="002D5B65"/>
    <w:rsid w:val="002D62FA"/>
    <w:rsid w:val="002D6396"/>
    <w:rsid w:val="002D66B9"/>
    <w:rsid w:val="002D7E5E"/>
    <w:rsid w:val="002E07BA"/>
    <w:rsid w:val="002E07EF"/>
    <w:rsid w:val="002E07F5"/>
    <w:rsid w:val="002E0B12"/>
    <w:rsid w:val="002E0D06"/>
    <w:rsid w:val="002E0EE8"/>
    <w:rsid w:val="002E1458"/>
    <w:rsid w:val="002E1810"/>
    <w:rsid w:val="002E1F1A"/>
    <w:rsid w:val="002E1F65"/>
    <w:rsid w:val="002E2296"/>
    <w:rsid w:val="002E373F"/>
    <w:rsid w:val="002E473A"/>
    <w:rsid w:val="002E4E94"/>
    <w:rsid w:val="002E6695"/>
    <w:rsid w:val="002E7C35"/>
    <w:rsid w:val="002F0335"/>
    <w:rsid w:val="002F14E2"/>
    <w:rsid w:val="002F1E95"/>
    <w:rsid w:val="002F1F28"/>
    <w:rsid w:val="002F348E"/>
    <w:rsid w:val="002F3CFB"/>
    <w:rsid w:val="002F3EA5"/>
    <w:rsid w:val="002F3EF3"/>
    <w:rsid w:val="002F43CA"/>
    <w:rsid w:val="002F4479"/>
    <w:rsid w:val="002F4C06"/>
    <w:rsid w:val="002F57AA"/>
    <w:rsid w:val="002F6EF7"/>
    <w:rsid w:val="002F714C"/>
    <w:rsid w:val="002F77BF"/>
    <w:rsid w:val="003004A2"/>
    <w:rsid w:val="00300746"/>
    <w:rsid w:val="00300EB2"/>
    <w:rsid w:val="003033AF"/>
    <w:rsid w:val="00303DD5"/>
    <w:rsid w:val="0030507D"/>
    <w:rsid w:val="00305C71"/>
    <w:rsid w:val="00306473"/>
    <w:rsid w:val="00306A02"/>
    <w:rsid w:val="00307900"/>
    <w:rsid w:val="00307B74"/>
    <w:rsid w:val="0031064A"/>
    <w:rsid w:val="00310764"/>
    <w:rsid w:val="00310D74"/>
    <w:rsid w:val="00311BFD"/>
    <w:rsid w:val="00312CE2"/>
    <w:rsid w:val="00314564"/>
    <w:rsid w:val="00314718"/>
    <w:rsid w:val="0031488A"/>
    <w:rsid w:val="00314A40"/>
    <w:rsid w:val="00314D84"/>
    <w:rsid w:val="00315540"/>
    <w:rsid w:val="00317068"/>
    <w:rsid w:val="003175E1"/>
    <w:rsid w:val="00320203"/>
    <w:rsid w:val="0032033F"/>
    <w:rsid w:val="003203E5"/>
    <w:rsid w:val="00320654"/>
    <w:rsid w:val="00321D0B"/>
    <w:rsid w:val="00322002"/>
    <w:rsid w:val="003223E6"/>
    <w:rsid w:val="00323548"/>
    <w:rsid w:val="003247B0"/>
    <w:rsid w:val="0032578B"/>
    <w:rsid w:val="00325E66"/>
    <w:rsid w:val="00325E81"/>
    <w:rsid w:val="00326224"/>
    <w:rsid w:val="00326948"/>
    <w:rsid w:val="00327052"/>
    <w:rsid w:val="00331729"/>
    <w:rsid w:val="00331755"/>
    <w:rsid w:val="00331822"/>
    <w:rsid w:val="00331DED"/>
    <w:rsid w:val="00331FFC"/>
    <w:rsid w:val="0033486D"/>
    <w:rsid w:val="003349DA"/>
    <w:rsid w:val="00334D40"/>
    <w:rsid w:val="00334DFE"/>
    <w:rsid w:val="00334FC1"/>
    <w:rsid w:val="003351B6"/>
    <w:rsid w:val="00335228"/>
    <w:rsid w:val="00335947"/>
    <w:rsid w:val="003367C4"/>
    <w:rsid w:val="00336C9A"/>
    <w:rsid w:val="00336D8E"/>
    <w:rsid w:val="003376B3"/>
    <w:rsid w:val="00341251"/>
    <w:rsid w:val="00342DBA"/>
    <w:rsid w:val="003443FA"/>
    <w:rsid w:val="00344F5E"/>
    <w:rsid w:val="00345F9C"/>
    <w:rsid w:val="00345FED"/>
    <w:rsid w:val="0034654C"/>
    <w:rsid w:val="00347776"/>
    <w:rsid w:val="00347F7B"/>
    <w:rsid w:val="00350011"/>
    <w:rsid w:val="00350D5E"/>
    <w:rsid w:val="00351066"/>
    <w:rsid w:val="00351A91"/>
    <w:rsid w:val="003520C4"/>
    <w:rsid w:val="003533AE"/>
    <w:rsid w:val="00355E14"/>
    <w:rsid w:val="00356638"/>
    <w:rsid w:val="00357C5E"/>
    <w:rsid w:val="0036060D"/>
    <w:rsid w:val="003608BD"/>
    <w:rsid w:val="00361280"/>
    <w:rsid w:val="003615F1"/>
    <w:rsid w:val="00361A6E"/>
    <w:rsid w:val="003626AF"/>
    <w:rsid w:val="00363D7F"/>
    <w:rsid w:val="003641D5"/>
    <w:rsid w:val="00364B19"/>
    <w:rsid w:val="0036655E"/>
    <w:rsid w:val="0036663D"/>
    <w:rsid w:val="003673F5"/>
    <w:rsid w:val="00367C66"/>
    <w:rsid w:val="003700B2"/>
    <w:rsid w:val="00370F31"/>
    <w:rsid w:val="00371E52"/>
    <w:rsid w:val="0037233D"/>
    <w:rsid w:val="0037261C"/>
    <w:rsid w:val="00373349"/>
    <w:rsid w:val="003736EF"/>
    <w:rsid w:val="003737E3"/>
    <w:rsid w:val="0037400B"/>
    <w:rsid w:val="00376118"/>
    <w:rsid w:val="00380A1A"/>
    <w:rsid w:val="00380D80"/>
    <w:rsid w:val="00382D58"/>
    <w:rsid w:val="003834DE"/>
    <w:rsid w:val="003834DF"/>
    <w:rsid w:val="0038500E"/>
    <w:rsid w:val="0038761D"/>
    <w:rsid w:val="003906F8"/>
    <w:rsid w:val="00391AEC"/>
    <w:rsid w:val="00391F2F"/>
    <w:rsid w:val="00392C09"/>
    <w:rsid w:val="00393215"/>
    <w:rsid w:val="003935EE"/>
    <w:rsid w:val="00393CCD"/>
    <w:rsid w:val="00393EE9"/>
    <w:rsid w:val="0039408A"/>
    <w:rsid w:val="003945F5"/>
    <w:rsid w:val="00394B49"/>
    <w:rsid w:val="00394BE7"/>
    <w:rsid w:val="0039673D"/>
    <w:rsid w:val="003975DA"/>
    <w:rsid w:val="00397893"/>
    <w:rsid w:val="003A0735"/>
    <w:rsid w:val="003A1206"/>
    <w:rsid w:val="003A1786"/>
    <w:rsid w:val="003A22CF"/>
    <w:rsid w:val="003A2407"/>
    <w:rsid w:val="003A2CF0"/>
    <w:rsid w:val="003A33D3"/>
    <w:rsid w:val="003A3880"/>
    <w:rsid w:val="003A4B52"/>
    <w:rsid w:val="003A5562"/>
    <w:rsid w:val="003A5BC5"/>
    <w:rsid w:val="003A5D55"/>
    <w:rsid w:val="003A5E18"/>
    <w:rsid w:val="003A71A7"/>
    <w:rsid w:val="003A75E6"/>
    <w:rsid w:val="003A7D3D"/>
    <w:rsid w:val="003B1F05"/>
    <w:rsid w:val="003B255B"/>
    <w:rsid w:val="003B3317"/>
    <w:rsid w:val="003B3957"/>
    <w:rsid w:val="003B481D"/>
    <w:rsid w:val="003B4B2F"/>
    <w:rsid w:val="003B4C50"/>
    <w:rsid w:val="003B52D4"/>
    <w:rsid w:val="003B6294"/>
    <w:rsid w:val="003B647C"/>
    <w:rsid w:val="003B64C0"/>
    <w:rsid w:val="003C0F10"/>
    <w:rsid w:val="003C129F"/>
    <w:rsid w:val="003C1BBD"/>
    <w:rsid w:val="003C1CA5"/>
    <w:rsid w:val="003C1EC7"/>
    <w:rsid w:val="003C2505"/>
    <w:rsid w:val="003C3D8E"/>
    <w:rsid w:val="003C4C48"/>
    <w:rsid w:val="003C5BDB"/>
    <w:rsid w:val="003C5E61"/>
    <w:rsid w:val="003C64A0"/>
    <w:rsid w:val="003C6F0B"/>
    <w:rsid w:val="003C6FC7"/>
    <w:rsid w:val="003C7825"/>
    <w:rsid w:val="003C7BA3"/>
    <w:rsid w:val="003D110A"/>
    <w:rsid w:val="003D1C50"/>
    <w:rsid w:val="003D2EB2"/>
    <w:rsid w:val="003D3642"/>
    <w:rsid w:val="003D4E9C"/>
    <w:rsid w:val="003D568E"/>
    <w:rsid w:val="003D5EE8"/>
    <w:rsid w:val="003D6469"/>
    <w:rsid w:val="003D6F72"/>
    <w:rsid w:val="003E0D78"/>
    <w:rsid w:val="003E1B26"/>
    <w:rsid w:val="003E1CB1"/>
    <w:rsid w:val="003E3A1D"/>
    <w:rsid w:val="003E58F4"/>
    <w:rsid w:val="003E6973"/>
    <w:rsid w:val="003E6CA0"/>
    <w:rsid w:val="003E6D1C"/>
    <w:rsid w:val="003E6F2A"/>
    <w:rsid w:val="003F139B"/>
    <w:rsid w:val="003F1F41"/>
    <w:rsid w:val="003F2FDE"/>
    <w:rsid w:val="003F330B"/>
    <w:rsid w:val="003F3921"/>
    <w:rsid w:val="003F3F1E"/>
    <w:rsid w:val="003F5303"/>
    <w:rsid w:val="003F5D16"/>
    <w:rsid w:val="003F6330"/>
    <w:rsid w:val="003F6FDF"/>
    <w:rsid w:val="0040035F"/>
    <w:rsid w:val="004016F5"/>
    <w:rsid w:val="004045AA"/>
    <w:rsid w:val="0040549A"/>
    <w:rsid w:val="00405CC9"/>
    <w:rsid w:val="00406204"/>
    <w:rsid w:val="0040661F"/>
    <w:rsid w:val="0040711E"/>
    <w:rsid w:val="00407D67"/>
    <w:rsid w:val="004117DF"/>
    <w:rsid w:val="00412405"/>
    <w:rsid w:val="00412450"/>
    <w:rsid w:val="004138DE"/>
    <w:rsid w:val="00413B39"/>
    <w:rsid w:val="00414B2F"/>
    <w:rsid w:val="00415E58"/>
    <w:rsid w:val="00416231"/>
    <w:rsid w:val="00416519"/>
    <w:rsid w:val="0042023D"/>
    <w:rsid w:val="004208AB"/>
    <w:rsid w:val="004219EF"/>
    <w:rsid w:val="00421A72"/>
    <w:rsid w:val="00422210"/>
    <w:rsid w:val="00422718"/>
    <w:rsid w:val="00423412"/>
    <w:rsid w:val="00424348"/>
    <w:rsid w:val="00425B8E"/>
    <w:rsid w:val="00426CD9"/>
    <w:rsid w:val="00427060"/>
    <w:rsid w:val="0042723A"/>
    <w:rsid w:val="00427EBD"/>
    <w:rsid w:val="00430FEB"/>
    <w:rsid w:val="004310EE"/>
    <w:rsid w:val="0043324C"/>
    <w:rsid w:val="00433677"/>
    <w:rsid w:val="004340D5"/>
    <w:rsid w:val="00434872"/>
    <w:rsid w:val="00434880"/>
    <w:rsid w:val="00434948"/>
    <w:rsid w:val="00434A05"/>
    <w:rsid w:val="00434A21"/>
    <w:rsid w:val="00434C2E"/>
    <w:rsid w:val="00434E6E"/>
    <w:rsid w:val="0043526D"/>
    <w:rsid w:val="00435C47"/>
    <w:rsid w:val="00435C5F"/>
    <w:rsid w:val="00436DB3"/>
    <w:rsid w:val="00441CF6"/>
    <w:rsid w:val="0044332D"/>
    <w:rsid w:val="00443ED0"/>
    <w:rsid w:val="00444084"/>
    <w:rsid w:val="00444ABB"/>
    <w:rsid w:val="00444CF3"/>
    <w:rsid w:val="00444D97"/>
    <w:rsid w:val="00445CE1"/>
    <w:rsid w:val="004460E9"/>
    <w:rsid w:val="00446C2D"/>
    <w:rsid w:val="00447528"/>
    <w:rsid w:val="004477D4"/>
    <w:rsid w:val="00447B6F"/>
    <w:rsid w:val="00451704"/>
    <w:rsid w:val="00453623"/>
    <w:rsid w:val="00453B77"/>
    <w:rsid w:val="00453C11"/>
    <w:rsid w:val="004545B4"/>
    <w:rsid w:val="00455042"/>
    <w:rsid w:val="004557B0"/>
    <w:rsid w:val="004558A6"/>
    <w:rsid w:val="004564BD"/>
    <w:rsid w:val="00456E04"/>
    <w:rsid w:val="00456FFE"/>
    <w:rsid w:val="0045771E"/>
    <w:rsid w:val="00457946"/>
    <w:rsid w:val="00457D8B"/>
    <w:rsid w:val="00460449"/>
    <w:rsid w:val="00460A17"/>
    <w:rsid w:val="0046120A"/>
    <w:rsid w:val="00462F79"/>
    <w:rsid w:val="00463438"/>
    <w:rsid w:val="00463ECE"/>
    <w:rsid w:val="00464D08"/>
    <w:rsid w:val="00465388"/>
    <w:rsid w:val="0046608A"/>
    <w:rsid w:val="004676A6"/>
    <w:rsid w:val="004677C9"/>
    <w:rsid w:val="00467F4F"/>
    <w:rsid w:val="004705CE"/>
    <w:rsid w:val="00470C7F"/>
    <w:rsid w:val="00470CB5"/>
    <w:rsid w:val="00470ED9"/>
    <w:rsid w:val="00471293"/>
    <w:rsid w:val="00471308"/>
    <w:rsid w:val="00471EAB"/>
    <w:rsid w:val="004723EE"/>
    <w:rsid w:val="00472FF8"/>
    <w:rsid w:val="004736F3"/>
    <w:rsid w:val="00475A92"/>
    <w:rsid w:val="00475DCF"/>
    <w:rsid w:val="00477856"/>
    <w:rsid w:val="00477BB9"/>
    <w:rsid w:val="00480CD0"/>
    <w:rsid w:val="004811E7"/>
    <w:rsid w:val="0048266E"/>
    <w:rsid w:val="004859EE"/>
    <w:rsid w:val="00485F52"/>
    <w:rsid w:val="00487366"/>
    <w:rsid w:val="004873E4"/>
    <w:rsid w:val="0049072C"/>
    <w:rsid w:val="00490FD1"/>
    <w:rsid w:val="00491AD2"/>
    <w:rsid w:val="004935C0"/>
    <w:rsid w:val="00493B43"/>
    <w:rsid w:val="004949AF"/>
    <w:rsid w:val="00494EB1"/>
    <w:rsid w:val="00495EB3"/>
    <w:rsid w:val="00495FC1"/>
    <w:rsid w:val="00496292"/>
    <w:rsid w:val="00496414"/>
    <w:rsid w:val="00497A38"/>
    <w:rsid w:val="004A45BD"/>
    <w:rsid w:val="004A4656"/>
    <w:rsid w:val="004A6390"/>
    <w:rsid w:val="004A7083"/>
    <w:rsid w:val="004A77B0"/>
    <w:rsid w:val="004A7F22"/>
    <w:rsid w:val="004B061B"/>
    <w:rsid w:val="004B08A9"/>
    <w:rsid w:val="004B16C5"/>
    <w:rsid w:val="004B1CED"/>
    <w:rsid w:val="004B22C1"/>
    <w:rsid w:val="004B2D92"/>
    <w:rsid w:val="004B34A7"/>
    <w:rsid w:val="004B3727"/>
    <w:rsid w:val="004B3B06"/>
    <w:rsid w:val="004B3ED5"/>
    <w:rsid w:val="004B4643"/>
    <w:rsid w:val="004B5479"/>
    <w:rsid w:val="004B6984"/>
    <w:rsid w:val="004B7F67"/>
    <w:rsid w:val="004C04E2"/>
    <w:rsid w:val="004C06BE"/>
    <w:rsid w:val="004C0938"/>
    <w:rsid w:val="004C1994"/>
    <w:rsid w:val="004C2A4D"/>
    <w:rsid w:val="004C5666"/>
    <w:rsid w:val="004C6CF6"/>
    <w:rsid w:val="004C70FC"/>
    <w:rsid w:val="004D022C"/>
    <w:rsid w:val="004D2675"/>
    <w:rsid w:val="004D3C4D"/>
    <w:rsid w:val="004D4080"/>
    <w:rsid w:val="004D4183"/>
    <w:rsid w:val="004D510D"/>
    <w:rsid w:val="004D702A"/>
    <w:rsid w:val="004D78A1"/>
    <w:rsid w:val="004E05FD"/>
    <w:rsid w:val="004E0775"/>
    <w:rsid w:val="004E0BA5"/>
    <w:rsid w:val="004E1072"/>
    <w:rsid w:val="004E1A0D"/>
    <w:rsid w:val="004E1CDD"/>
    <w:rsid w:val="004E1DA8"/>
    <w:rsid w:val="004E23F5"/>
    <w:rsid w:val="004E480E"/>
    <w:rsid w:val="004E5418"/>
    <w:rsid w:val="004E63E5"/>
    <w:rsid w:val="004E6514"/>
    <w:rsid w:val="004E6985"/>
    <w:rsid w:val="004E6A47"/>
    <w:rsid w:val="004E6B76"/>
    <w:rsid w:val="004E7AD8"/>
    <w:rsid w:val="004E7C1B"/>
    <w:rsid w:val="004F01FE"/>
    <w:rsid w:val="004F057A"/>
    <w:rsid w:val="004F10A7"/>
    <w:rsid w:val="004F1437"/>
    <w:rsid w:val="004F3540"/>
    <w:rsid w:val="004F52DB"/>
    <w:rsid w:val="004F5624"/>
    <w:rsid w:val="004F5DA4"/>
    <w:rsid w:val="004F62B2"/>
    <w:rsid w:val="004F6424"/>
    <w:rsid w:val="004F6451"/>
    <w:rsid w:val="004F65CC"/>
    <w:rsid w:val="004F66A2"/>
    <w:rsid w:val="004F7744"/>
    <w:rsid w:val="004F7A05"/>
    <w:rsid w:val="005019BD"/>
    <w:rsid w:val="00501D43"/>
    <w:rsid w:val="00503546"/>
    <w:rsid w:val="00503D6A"/>
    <w:rsid w:val="005040CD"/>
    <w:rsid w:val="00504229"/>
    <w:rsid w:val="00505229"/>
    <w:rsid w:val="0050552D"/>
    <w:rsid w:val="00505DD6"/>
    <w:rsid w:val="0050603D"/>
    <w:rsid w:val="00507F98"/>
    <w:rsid w:val="005108A3"/>
    <w:rsid w:val="00510DB5"/>
    <w:rsid w:val="00510F6E"/>
    <w:rsid w:val="00511422"/>
    <w:rsid w:val="005116F3"/>
    <w:rsid w:val="005118AE"/>
    <w:rsid w:val="0051212F"/>
    <w:rsid w:val="0051341F"/>
    <w:rsid w:val="005138F7"/>
    <w:rsid w:val="0051587A"/>
    <w:rsid w:val="005158FA"/>
    <w:rsid w:val="005169AD"/>
    <w:rsid w:val="00517792"/>
    <w:rsid w:val="00517ACF"/>
    <w:rsid w:val="00520847"/>
    <w:rsid w:val="005208B9"/>
    <w:rsid w:val="00521452"/>
    <w:rsid w:val="005221F0"/>
    <w:rsid w:val="00524807"/>
    <w:rsid w:val="005251D3"/>
    <w:rsid w:val="005252FE"/>
    <w:rsid w:val="005257A1"/>
    <w:rsid w:val="00525F7E"/>
    <w:rsid w:val="00525FF9"/>
    <w:rsid w:val="0052778D"/>
    <w:rsid w:val="005277B1"/>
    <w:rsid w:val="005326A6"/>
    <w:rsid w:val="00532C41"/>
    <w:rsid w:val="00532D3F"/>
    <w:rsid w:val="0053386D"/>
    <w:rsid w:val="00534700"/>
    <w:rsid w:val="0053531A"/>
    <w:rsid w:val="00535F5F"/>
    <w:rsid w:val="0053791F"/>
    <w:rsid w:val="0053799A"/>
    <w:rsid w:val="00543BD4"/>
    <w:rsid w:val="00546622"/>
    <w:rsid w:val="00546E45"/>
    <w:rsid w:val="00547538"/>
    <w:rsid w:val="00550013"/>
    <w:rsid w:val="005507F4"/>
    <w:rsid w:val="00550DAC"/>
    <w:rsid w:val="0055151D"/>
    <w:rsid w:val="00551691"/>
    <w:rsid w:val="00551949"/>
    <w:rsid w:val="00553BFA"/>
    <w:rsid w:val="00554D05"/>
    <w:rsid w:val="0055596B"/>
    <w:rsid w:val="00555D8C"/>
    <w:rsid w:val="005574AA"/>
    <w:rsid w:val="005579B2"/>
    <w:rsid w:val="0056077E"/>
    <w:rsid w:val="00560EDA"/>
    <w:rsid w:val="00561038"/>
    <w:rsid w:val="00561B35"/>
    <w:rsid w:val="00561CC9"/>
    <w:rsid w:val="005629EE"/>
    <w:rsid w:val="00564417"/>
    <w:rsid w:val="005648FA"/>
    <w:rsid w:val="00564D50"/>
    <w:rsid w:val="00565AB7"/>
    <w:rsid w:val="00567140"/>
    <w:rsid w:val="00567346"/>
    <w:rsid w:val="00567D6D"/>
    <w:rsid w:val="00570387"/>
    <w:rsid w:val="00570B16"/>
    <w:rsid w:val="005714FB"/>
    <w:rsid w:val="005715AE"/>
    <w:rsid w:val="005735F7"/>
    <w:rsid w:val="0057371B"/>
    <w:rsid w:val="00573C80"/>
    <w:rsid w:val="00574845"/>
    <w:rsid w:val="00575EB8"/>
    <w:rsid w:val="0057613A"/>
    <w:rsid w:val="0057651B"/>
    <w:rsid w:val="0057680A"/>
    <w:rsid w:val="0058064B"/>
    <w:rsid w:val="00580DA7"/>
    <w:rsid w:val="0058279B"/>
    <w:rsid w:val="00582A9B"/>
    <w:rsid w:val="00582CF9"/>
    <w:rsid w:val="005832AB"/>
    <w:rsid w:val="00583FCB"/>
    <w:rsid w:val="0058437C"/>
    <w:rsid w:val="005856A1"/>
    <w:rsid w:val="005902B3"/>
    <w:rsid w:val="00591AA2"/>
    <w:rsid w:val="005929DE"/>
    <w:rsid w:val="005935F4"/>
    <w:rsid w:val="00593E0A"/>
    <w:rsid w:val="00594661"/>
    <w:rsid w:val="00595440"/>
    <w:rsid w:val="00595627"/>
    <w:rsid w:val="00595695"/>
    <w:rsid w:val="00595F9D"/>
    <w:rsid w:val="00596CD5"/>
    <w:rsid w:val="005A0882"/>
    <w:rsid w:val="005A167F"/>
    <w:rsid w:val="005A2B8A"/>
    <w:rsid w:val="005A31CB"/>
    <w:rsid w:val="005A346E"/>
    <w:rsid w:val="005A394A"/>
    <w:rsid w:val="005A5005"/>
    <w:rsid w:val="005A58C4"/>
    <w:rsid w:val="005A73CF"/>
    <w:rsid w:val="005A7A18"/>
    <w:rsid w:val="005B3B62"/>
    <w:rsid w:val="005B3EB1"/>
    <w:rsid w:val="005B3F6F"/>
    <w:rsid w:val="005B5454"/>
    <w:rsid w:val="005B798B"/>
    <w:rsid w:val="005C16AE"/>
    <w:rsid w:val="005C1FAE"/>
    <w:rsid w:val="005C39E8"/>
    <w:rsid w:val="005C5660"/>
    <w:rsid w:val="005C71E4"/>
    <w:rsid w:val="005C72E3"/>
    <w:rsid w:val="005D0A93"/>
    <w:rsid w:val="005D11B2"/>
    <w:rsid w:val="005D4B68"/>
    <w:rsid w:val="005D5E42"/>
    <w:rsid w:val="005D6F7F"/>
    <w:rsid w:val="005E11C1"/>
    <w:rsid w:val="005E1AC6"/>
    <w:rsid w:val="005E2563"/>
    <w:rsid w:val="005E352A"/>
    <w:rsid w:val="005E394C"/>
    <w:rsid w:val="005E42BF"/>
    <w:rsid w:val="005E4487"/>
    <w:rsid w:val="005E4E70"/>
    <w:rsid w:val="005E628E"/>
    <w:rsid w:val="005E63FB"/>
    <w:rsid w:val="005E65BB"/>
    <w:rsid w:val="005E7731"/>
    <w:rsid w:val="005F08FC"/>
    <w:rsid w:val="005F0D37"/>
    <w:rsid w:val="005F0DA0"/>
    <w:rsid w:val="005F195D"/>
    <w:rsid w:val="005F1E05"/>
    <w:rsid w:val="005F2767"/>
    <w:rsid w:val="005F45B2"/>
    <w:rsid w:val="005F4790"/>
    <w:rsid w:val="005F4914"/>
    <w:rsid w:val="005F62B7"/>
    <w:rsid w:val="005F67FC"/>
    <w:rsid w:val="005F6869"/>
    <w:rsid w:val="005F6BB9"/>
    <w:rsid w:val="0060029C"/>
    <w:rsid w:val="00603148"/>
    <w:rsid w:val="006048C5"/>
    <w:rsid w:val="00606FC7"/>
    <w:rsid w:val="0060761B"/>
    <w:rsid w:val="0061033C"/>
    <w:rsid w:val="00610456"/>
    <w:rsid w:val="00611473"/>
    <w:rsid w:val="006119D9"/>
    <w:rsid w:val="00611B36"/>
    <w:rsid w:val="006122D7"/>
    <w:rsid w:val="00612E36"/>
    <w:rsid w:val="00613614"/>
    <w:rsid w:val="00613A34"/>
    <w:rsid w:val="00613A83"/>
    <w:rsid w:val="00614F9F"/>
    <w:rsid w:val="00615ADA"/>
    <w:rsid w:val="00616BD5"/>
    <w:rsid w:val="00617947"/>
    <w:rsid w:val="00621926"/>
    <w:rsid w:val="006221CD"/>
    <w:rsid w:val="00622220"/>
    <w:rsid w:val="0062632A"/>
    <w:rsid w:val="006266A9"/>
    <w:rsid w:val="00626C15"/>
    <w:rsid w:val="00630426"/>
    <w:rsid w:val="006316C1"/>
    <w:rsid w:val="00631BF0"/>
    <w:rsid w:val="00631ED4"/>
    <w:rsid w:val="00631F43"/>
    <w:rsid w:val="00633668"/>
    <w:rsid w:val="00633BC7"/>
    <w:rsid w:val="00635AC7"/>
    <w:rsid w:val="00635E9C"/>
    <w:rsid w:val="00636B32"/>
    <w:rsid w:val="0063753F"/>
    <w:rsid w:val="00637B41"/>
    <w:rsid w:val="00640165"/>
    <w:rsid w:val="00640A6A"/>
    <w:rsid w:val="0064108C"/>
    <w:rsid w:val="006414EE"/>
    <w:rsid w:val="006424A7"/>
    <w:rsid w:val="00642524"/>
    <w:rsid w:val="00642D0A"/>
    <w:rsid w:val="0064630E"/>
    <w:rsid w:val="006468CF"/>
    <w:rsid w:val="00646FE1"/>
    <w:rsid w:val="00647075"/>
    <w:rsid w:val="006475D6"/>
    <w:rsid w:val="0065006C"/>
    <w:rsid w:val="006512E1"/>
    <w:rsid w:val="00652BFE"/>
    <w:rsid w:val="0065303C"/>
    <w:rsid w:val="00653DF8"/>
    <w:rsid w:val="00654299"/>
    <w:rsid w:val="0065581D"/>
    <w:rsid w:val="00655C2F"/>
    <w:rsid w:val="00657004"/>
    <w:rsid w:val="00657444"/>
    <w:rsid w:val="00660403"/>
    <w:rsid w:val="00660572"/>
    <w:rsid w:val="00661140"/>
    <w:rsid w:val="00663C8A"/>
    <w:rsid w:val="00663D7A"/>
    <w:rsid w:val="006646F5"/>
    <w:rsid w:val="006665F9"/>
    <w:rsid w:val="00666BBB"/>
    <w:rsid w:val="0066715D"/>
    <w:rsid w:val="00670BC7"/>
    <w:rsid w:val="006710DD"/>
    <w:rsid w:val="00671FC9"/>
    <w:rsid w:val="00672E27"/>
    <w:rsid w:val="00673200"/>
    <w:rsid w:val="006733E4"/>
    <w:rsid w:val="0067365E"/>
    <w:rsid w:val="00673C8B"/>
    <w:rsid w:val="0067501E"/>
    <w:rsid w:val="006773D2"/>
    <w:rsid w:val="00677D42"/>
    <w:rsid w:val="00680581"/>
    <w:rsid w:val="00680A56"/>
    <w:rsid w:val="00680F57"/>
    <w:rsid w:val="006819D1"/>
    <w:rsid w:val="00681A41"/>
    <w:rsid w:val="006821B2"/>
    <w:rsid w:val="00682E89"/>
    <w:rsid w:val="006836B1"/>
    <w:rsid w:val="006838C0"/>
    <w:rsid w:val="00685775"/>
    <w:rsid w:val="00685856"/>
    <w:rsid w:val="00685901"/>
    <w:rsid w:val="00685BB9"/>
    <w:rsid w:val="006869EF"/>
    <w:rsid w:val="00686AA4"/>
    <w:rsid w:val="00687E06"/>
    <w:rsid w:val="00690127"/>
    <w:rsid w:val="00690153"/>
    <w:rsid w:val="00691BFF"/>
    <w:rsid w:val="0069406F"/>
    <w:rsid w:val="006940BD"/>
    <w:rsid w:val="006953C1"/>
    <w:rsid w:val="00696EB2"/>
    <w:rsid w:val="0069741A"/>
    <w:rsid w:val="006A026B"/>
    <w:rsid w:val="006A0A2B"/>
    <w:rsid w:val="006A0DEA"/>
    <w:rsid w:val="006A0F0F"/>
    <w:rsid w:val="006A13F4"/>
    <w:rsid w:val="006A16E9"/>
    <w:rsid w:val="006A1CB2"/>
    <w:rsid w:val="006A3433"/>
    <w:rsid w:val="006A5450"/>
    <w:rsid w:val="006A5B7D"/>
    <w:rsid w:val="006A67A6"/>
    <w:rsid w:val="006A7FE5"/>
    <w:rsid w:val="006B0199"/>
    <w:rsid w:val="006B0A32"/>
    <w:rsid w:val="006B0BD8"/>
    <w:rsid w:val="006B0C7F"/>
    <w:rsid w:val="006B1774"/>
    <w:rsid w:val="006B3CB5"/>
    <w:rsid w:val="006B4557"/>
    <w:rsid w:val="006B5D10"/>
    <w:rsid w:val="006B62B3"/>
    <w:rsid w:val="006C0251"/>
    <w:rsid w:val="006C0320"/>
    <w:rsid w:val="006C0CC0"/>
    <w:rsid w:val="006C109C"/>
    <w:rsid w:val="006C11EE"/>
    <w:rsid w:val="006C2B9A"/>
    <w:rsid w:val="006C39BB"/>
    <w:rsid w:val="006C427A"/>
    <w:rsid w:val="006C4502"/>
    <w:rsid w:val="006C6114"/>
    <w:rsid w:val="006C6B1F"/>
    <w:rsid w:val="006C703B"/>
    <w:rsid w:val="006D0916"/>
    <w:rsid w:val="006D1BB1"/>
    <w:rsid w:val="006D2288"/>
    <w:rsid w:val="006D3BAC"/>
    <w:rsid w:val="006D40E3"/>
    <w:rsid w:val="006D4464"/>
    <w:rsid w:val="006D5395"/>
    <w:rsid w:val="006D5E91"/>
    <w:rsid w:val="006D75F5"/>
    <w:rsid w:val="006D7E87"/>
    <w:rsid w:val="006D7F1B"/>
    <w:rsid w:val="006E018F"/>
    <w:rsid w:val="006E0E57"/>
    <w:rsid w:val="006E1049"/>
    <w:rsid w:val="006E14E6"/>
    <w:rsid w:val="006E1AEE"/>
    <w:rsid w:val="006E2F52"/>
    <w:rsid w:val="006E32A9"/>
    <w:rsid w:val="006E38D3"/>
    <w:rsid w:val="006E3B9C"/>
    <w:rsid w:val="006E3F9D"/>
    <w:rsid w:val="006E51A2"/>
    <w:rsid w:val="006E5AAA"/>
    <w:rsid w:val="006E5D65"/>
    <w:rsid w:val="006F002C"/>
    <w:rsid w:val="006F0706"/>
    <w:rsid w:val="006F0DE2"/>
    <w:rsid w:val="006F11BD"/>
    <w:rsid w:val="006F1C6E"/>
    <w:rsid w:val="006F21B3"/>
    <w:rsid w:val="006F25B4"/>
    <w:rsid w:val="006F2B06"/>
    <w:rsid w:val="006F2B7F"/>
    <w:rsid w:val="006F32C7"/>
    <w:rsid w:val="006F32FB"/>
    <w:rsid w:val="006F3392"/>
    <w:rsid w:val="006F3495"/>
    <w:rsid w:val="006F3637"/>
    <w:rsid w:val="006F3E6A"/>
    <w:rsid w:val="006F417D"/>
    <w:rsid w:val="006F4C17"/>
    <w:rsid w:val="006F5C83"/>
    <w:rsid w:val="006F6163"/>
    <w:rsid w:val="006F67CC"/>
    <w:rsid w:val="006F6B89"/>
    <w:rsid w:val="006F73F2"/>
    <w:rsid w:val="00701353"/>
    <w:rsid w:val="0070154D"/>
    <w:rsid w:val="00701684"/>
    <w:rsid w:val="00701C2D"/>
    <w:rsid w:val="00702162"/>
    <w:rsid w:val="007028B8"/>
    <w:rsid w:val="00703205"/>
    <w:rsid w:val="00703930"/>
    <w:rsid w:val="0070610E"/>
    <w:rsid w:val="00706588"/>
    <w:rsid w:val="00707759"/>
    <w:rsid w:val="00710081"/>
    <w:rsid w:val="007106C6"/>
    <w:rsid w:val="00710B0D"/>
    <w:rsid w:val="00711374"/>
    <w:rsid w:val="00713CB5"/>
    <w:rsid w:val="00714602"/>
    <w:rsid w:val="00714E3F"/>
    <w:rsid w:val="007153A6"/>
    <w:rsid w:val="0071558B"/>
    <w:rsid w:val="007162FC"/>
    <w:rsid w:val="007167C4"/>
    <w:rsid w:val="00716CCB"/>
    <w:rsid w:val="007171D3"/>
    <w:rsid w:val="0071776A"/>
    <w:rsid w:val="00721189"/>
    <w:rsid w:val="00721C8E"/>
    <w:rsid w:val="00722177"/>
    <w:rsid w:val="007221C3"/>
    <w:rsid w:val="007227E4"/>
    <w:rsid w:val="00722F2C"/>
    <w:rsid w:val="007254D1"/>
    <w:rsid w:val="00725967"/>
    <w:rsid w:val="00725B32"/>
    <w:rsid w:val="00725B3C"/>
    <w:rsid w:val="007265C5"/>
    <w:rsid w:val="00727234"/>
    <w:rsid w:val="00730EAA"/>
    <w:rsid w:val="00731B60"/>
    <w:rsid w:val="007320AA"/>
    <w:rsid w:val="00733D54"/>
    <w:rsid w:val="00734CEE"/>
    <w:rsid w:val="007351A8"/>
    <w:rsid w:val="00735871"/>
    <w:rsid w:val="007358D0"/>
    <w:rsid w:val="00736395"/>
    <w:rsid w:val="0073641A"/>
    <w:rsid w:val="007366F7"/>
    <w:rsid w:val="00736A4F"/>
    <w:rsid w:val="00736ABC"/>
    <w:rsid w:val="00737753"/>
    <w:rsid w:val="00737768"/>
    <w:rsid w:val="00737867"/>
    <w:rsid w:val="00737EE1"/>
    <w:rsid w:val="00737FFA"/>
    <w:rsid w:val="0074038B"/>
    <w:rsid w:val="00740BB8"/>
    <w:rsid w:val="00740CE9"/>
    <w:rsid w:val="00740E38"/>
    <w:rsid w:val="007413F0"/>
    <w:rsid w:val="00741A87"/>
    <w:rsid w:val="007428E3"/>
    <w:rsid w:val="0074394E"/>
    <w:rsid w:val="00743D50"/>
    <w:rsid w:val="0074422D"/>
    <w:rsid w:val="00746FCF"/>
    <w:rsid w:val="00750402"/>
    <w:rsid w:val="00750752"/>
    <w:rsid w:val="00750D0A"/>
    <w:rsid w:val="00751D93"/>
    <w:rsid w:val="00752300"/>
    <w:rsid w:val="00753881"/>
    <w:rsid w:val="00753BF5"/>
    <w:rsid w:val="007546F8"/>
    <w:rsid w:val="0075579B"/>
    <w:rsid w:val="00755BAB"/>
    <w:rsid w:val="00760041"/>
    <w:rsid w:val="0076080E"/>
    <w:rsid w:val="00761A83"/>
    <w:rsid w:val="00761B81"/>
    <w:rsid w:val="00762483"/>
    <w:rsid w:val="00763F44"/>
    <w:rsid w:val="0076411D"/>
    <w:rsid w:val="00764AAF"/>
    <w:rsid w:val="00765625"/>
    <w:rsid w:val="007661F7"/>
    <w:rsid w:val="007670F8"/>
    <w:rsid w:val="007671D4"/>
    <w:rsid w:val="00770A85"/>
    <w:rsid w:val="00770C63"/>
    <w:rsid w:val="00773084"/>
    <w:rsid w:val="00773573"/>
    <w:rsid w:val="00773CFE"/>
    <w:rsid w:val="00773DC9"/>
    <w:rsid w:val="00774D76"/>
    <w:rsid w:val="0077572E"/>
    <w:rsid w:val="00777BE4"/>
    <w:rsid w:val="0078031B"/>
    <w:rsid w:val="00781DC0"/>
    <w:rsid w:val="00781F79"/>
    <w:rsid w:val="00783C2A"/>
    <w:rsid w:val="00784CB3"/>
    <w:rsid w:val="00784F44"/>
    <w:rsid w:val="00785A9A"/>
    <w:rsid w:val="00786672"/>
    <w:rsid w:val="007870BF"/>
    <w:rsid w:val="007872CF"/>
    <w:rsid w:val="007907F7"/>
    <w:rsid w:val="0079201C"/>
    <w:rsid w:val="0079307F"/>
    <w:rsid w:val="007940C5"/>
    <w:rsid w:val="007947C4"/>
    <w:rsid w:val="007950AF"/>
    <w:rsid w:val="00795812"/>
    <w:rsid w:val="00795CE1"/>
    <w:rsid w:val="007A047D"/>
    <w:rsid w:val="007A0646"/>
    <w:rsid w:val="007A06AC"/>
    <w:rsid w:val="007A1640"/>
    <w:rsid w:val="007A1B2F"/>
    <w:rsid w:val="007A2FA8"/>
    <w:rsid w:val="007A3CDD"/>
    <w:rsid w:val="007A4636"/>
    <w:rsid w:val="007A54A5"/>
    <w:rsid w:val="007A5719"/>
    <w:rsid w:val="007A5A84"/>
    <w:rsid w:val="007A5ED6"/>
    <w:rsid w:val="007A7377"/>
    <w:rsid w:val="007B1014"/>
    <w:rsid w:val="007B103F"/>
    <w:rsid w:val="007B1484"/>
    <w:rsid w:val="007B1A10"/>
    <w:rsid w:val="007B31AB"/>
    <w:rsid w:val="007B3268"/>
    <w:rsid w:val="007B37F1"/>
    <w:rsid w:val="007B3F48"/>
    <w:rsid w:val="007B42D3"/>
    <w:rsid w:val="007B46D9"/>
    <w:rsid w:val="007B61F3"/>
    <w:rsid w:val="007B6659"/>
    <w:rsid w:val="007B6C39"/>
    <w:rsid w:val="007B72D1"/>
    <w:rsid w:val="007B7314"/>
    <w:rsid w:val="007B76AB"/>
    <w:rsid w:val="007B7B8D"/>
    <w:rsid w:val="007B7DBD"/>
    <w:rsid w:val="007C09EA"/>
    <w:rsid w:val="007C264B"/>
    <w:rsid w:val="007C45D3"/>
    <w:rsid w:val="007C597B"/>
    <w:rsid w:val="007C6104"/>
    <w:rsid w:val="007C760C"/>
    <w:rsid w:val="007D08FD"/>
    <w:rsid w:val="007D1584"/>
    <w:rsid w:val="007D2044"/>
    <w:rsid w:val="007D266C"/>
    <w:rsid w:val="007D3540"/>
    <w:rsid w:val="007D3768"/>
    <w:rsid w:val="007D4237"/>
    <w:rsid w:val="007D4F33"/>
    <w:rsid w:val="007D554B"/>
    <w:rsid w:val="007D65C7"/>
    <w:rsid w:val="007D6872"/>
    <w:rsid w:val="007D74D2"/>
    <w:rsid w:val="007D79B5"/>
    <w:rsid w:val="007E0805"/>
    <w:rsid w:val="007E09AB"/>
    <w:rsid w:val="007E2334"/>
    <w:rsid w:val="007E23CE"/>
    <w:rsid w:val="007E260D"/>
    <w:rsid w:val="007E2CE7"/>
    <w:rsid w:val="007E43D0"/>
    <w:rsid w:val="007E4F00"/>
    <w:rsid w:val="007E5319"/>
    <w:rsid w:val="007E54F8"/>
    <w:rsid w:val="007E5987"/>
    <w:rsid w:val="007E5BD8"/>
    <w:rsid w:val="007E7BF9"/>
    <w:rsid w:val="007F02BC"/>
    <w:rsid w:val="007F1D17"/>
    <w:rsid w:val="007F20D7"/>
    <w:rsid w:val="007F2E65"/>
    <w:rsid w:val="007F3FC8"/>
    <w:rsid w:val="007F43BA"/>
    <w:rsid w:val="007F45D1"/>
    <w:rsid w:val="007F4A2A"/>
    <w:rsid w:val="007F4D99"/>
    <w:rsid w:val="007F64BE"/>
    <w:rsid w:val="007F68BB"/>
    <w:rsid w:val="007F693A"/>
    <w:rsid w:val="007F6DC3"/>
    <w:rsid w:val="007F6E33"/>
    <w:rsid w:val="008006B4"/>
    <w:rsid w:val="00800A28"/>
    <w:rsid w:val="00800DCA"/>
    <w:rsid w:val="008015B6"/>
    <w:rsid w:val="008018BD"/>
    <w:rsid w:val="00801D23"/>
    <w:rsid w:val="00801D83"/>
    <w:rsid w:val="008020F9"/>
    <w:rsid w:val="00803FD4"/>
    <w:rsid w:val="0080481C"/>
    <w:rsid w:val="00804951"/>
    <w:rsid w:val="00804AC5"/>
    <w:rsid w:val="00804C54"/>
    <w:rsid w:val="008056DD"/>
    <w:rsid w:val="00806536"/>
    <w:rsid w:val="00806A10"/>
    <w:rsid w:val="00807000"/>
    <w:rsid w:val="00810108"/>
    <w:rsid w:val="0081104C"/>
    <w:rsid w:val="00811DEA"/>
    <w:rsid w:val="00811E3F"/>
    <w:rsid w:val="008121F2"/>
    <w:rsid w:val="00812D16"/>
    <w:rsid w:val="008131B6"/>
    <w:rsid w:val="00815535"/>
    <w:rsid w:val="0081572D"/>
    <w:rsid w:val="00816C51"/>
    <w:rsid w:val="008174FD"/>
    <w:rsid w:val="008205BB"/>
    <w:rsid w:val="008207A3"/>
    <w:rsid w:val="00821150"/>
    <w:rsid w:val="00821865"/>
    <w:rsid w:val="008225EB"/>
    <w:rsid w:val="0082327D"/>
    <w:rsid w:val="0082433D"/>
    <w:rsid w:val="00826509"/>
    <w:rsid w:val="00827B37"/>
    <w:rsid w:val="00827E27"/>
    <w:rsid w:val="00830689"/>
    <w:rsid w:val="00832368"/>
    <w:rsid w:val="008330D4"/>
    <w:rsid w:val="0083354D"/>
    <w:rsid w:val="008337FC"/>
    <w:rsid w:val="00834F08"/>
    <w:rsid w:val="0083561B"/>
    <w:rsid w:val="00835A9D"/>
    <w:rsid w:val="008377A2"/>
    <w:rsid w:val="00837D78"/>
    <w:rsid w:val="00840D79"/>
    <w:rsid w:val="00842448"/>
    <w:rsid w:val="00842A21"/>
    <w:rsid w:val="008457D1"/>
    <w:rsid w:val="00845DAD"/>
    <w:rsid w:val="0084691A"/>
    <w:rsid w:val="008477CA"/>
    <w:rsid w:val="008478BD"/>
    <w:rsid w:val="0085098E"/>
    <w:rsid w:val="00851377"/>
    <w:rsid w:val="008529CC"/>
    <w:rsid w:val="00852A0D"/>
    <w:rsid w:val="00852A85"/>
    <w:rsid w:val="0085437C"/>
    <w:rsid w:val="00854B2F"/>
    <w:rsid w:val="00854B30"/>
    <w:rsid w:val="00855202"/>
    <w:rsid w:val="00855481"/>
    <w:rsid w:val="00856268"/>
    <w:rsid w:val="00856354"/>
    <w:rsid w:val="008568E1"/>
    <w:rsid w:val="00856BE9"/>
    <w:rsid w:val="008578F8"/>
    <w:rsid w:val="00860566"/>
    <w:rsid w:val="00860D43"/>
    <w:rsid w:val="00860EB8"/>
    <w:rsid w:val="0086129A"/>
    <w:rsid w:val="0086165C"/>
    <w:rsid w:val="00861B26"/>
    <w:rsid w:val="0086204C"/>
    <w:rsid w:val="00862511"/>
    <w:rsid w:val="00862784"/>
    <w:rsid w:val="00862EED"/>
    <w:rsid w:val="008643FC"/>
    <w:rsid w:val="0086479F"/>
    <w:rsid w:val="008649B9"/>
    <w:rsid w:val="00864F16"/>
    <w:rsid w:val="00864FDB"/>
    <w:rsid w:val="008652A6"/>
    <w:rsid w:val="0086784F"/>
    <w:rsid w:val="00870394"/>
    <w:rsid w:val="0087073B"/>
    <w:rsid w:val="00870F2D"/>
    <w:rsid w:val="0087258E"/>
    <w:rsid w:val="008736DA"/>
    <w:rsid w:val="00873967"/>
    <w:rsid w:val="008743BB"/>
    <w:rsid w:val="00875D82"/>
    <w:rsid w:val="00875FF2"/>
    <w:rsid w:val="008770D4"/>
    <w:rsid w:val="008773D6"/>
    <w:rsid w:val="008800E5"/>
    <w:rsid w:val="00880CF9"/>
    <w:rsid w:val="00881109"/>
    <w:rsid w:val="0088127F"/>
    <w:rsid w:val="008815EF"/>
    <w:rsid w:val="00883ED5"/>
    <w:rsid w:val="00884C14"/>
    <w:rsid w:val="00885273"/>
    <w:rsid w:val="00885F2C"/>
    <w:rsid w:val="008861AE"/>
    <w:rsid w:val="00886386"/>
    <w:rsid w:val="0088701C"/>
    <w:rsid w:val="00887E40"/>
    <w:rsid w:val="008902E6"/>
    <w:rsid w:val="00890E1C"/>
    <w:rsid w:val="00891DB1"/>
    <w:rsid w:val="00892459"/>
    <w:rsid w:val="008929AA"/>
    <w:rsid w:val="00892AA5"/>
    <w:rsid w:val="0089313A"/>
    <w:rsid w:val="008933C4"/>
    <w:rsid w:val="00893C98"/>
    <w:rsid w:val="0089470D"/>
    <w:rsid w:val="0089499B"/>
    <w:rsid w:val="00894ACA"/>
    <w:rsid w:val="00894EC5"/>
    <w:rsid w:val="00896658"/>
    <w:rsid w:val="008967B5"/>
    <w:rsid w:val="00897157"/>
    <w:rsid w:val="008A03AC"/>
    <w:rsid w:val="008A1008"/>
    <w:rsid w:val="008A27AF"/>
    <w:rsid w:val="008A305C"/>
    <w:rsid w:val="008A345A"/>
    <w:rsid w:val="008A37E4"/>
    <w:rsid w:val="008A3DB9"/>
    <w:rsid w:val="008A4A02"/>
    <w:rsid w:val="008A5295"/>
    <w:rsid w:val="008A5847"/>
    <w:rsid w:val="008A5A3A"/>
    <w:rsid w:val="008A5D6C"/>
    <w:rsid w:val="008A5F95"/>
    <w:rsid w:val="008A66C4"/>
    <w:rsid w:val="008A6A5C"/>
    <w:rsid w:val="008A6F30"/>
    <w:rsid w:val="008A7316"/>
    <w:rsid w:val="008A7DDB"/>
    <w:rsid w:val="008B1300"/>
    <w:rsid w:val="008B1BDF"/>
    <w:rsid w:val="008B1D5B"/>
    <w:rsid w:val="008B302A"/>
    <w:rsid w:val="008B4A1C"/>
    <w:rsid w:val="008B500A"/>
    <w:rsid w:val="008B5712"/>
    <w:rsid w:val="008B57F1"/>
    <w:rsid w:val="008B5A45"/>
    <w:rsid w:val="008B7FA7"/>
    <w:rsid w:val="008C090B"/>
    <w:rsid w:val="008C10AD"/>
    <w:rsid w:val="008C1610"/>
    <w:rsid w:val="008C2F1E"/>
    <w:rsid w:val="008C30E5"/>
    <w:rsid w:val="008C3B5B"/>
    <w:rsid w:val="008C409F"/>
    <w:rsid w:val="008C53AF"/>
    <w:rsid w:val="008C54B1"/>
    <w:rsid w:val="008C602D"/>
    <w:rsid w:val="008C6A40"/>
    <w:rsid w:val="008C6BCC"/>
    <w:rsid w:val="008D098D"/>
    <w:rsid w:val="008D135A"/>
    <w:rsid w:val="008D2109"/>
    <w:rsid w:val="008D2205"/>
    <w:rsid w:val="008D2331"/>
    <w:rsid w:val="008D347F"/>
    <w:rsid w:val="008D35AD"/>
    <w:rsid w:val="008D36CD"/>
    <w:rsid w:val="008D4380"/>
    <w:rsid w:val="008D48D1"/>
    <w:rsid w:val="008D51E9"/>
    <w:rsid w:val="008D6BE8"/>
    <w:rsid w:val="008E1691"/>
    <w:rsid w:val="008E1DB9"/>
    <w:rsid w:val="008E2215"/>
    <w:rsid w:val="008E2466"/>
    <w:rsid w:val="008E27E9"/>
    <w:rsid w:val="008E2BE1"/>
    <w:rsid w:val="008E3422"/>
    <w:rsid w:val="008E3B95"/>
    <w:rsid w:val="008E42DE"/>
    <w:rsid w:val="008E4EDB"/>
    <w:rsid w:val="008E7063"/>
    <w:rsid w:val="008E7095"/>
    <w:rsid w:val="008E77BD"/>
    <w:rsid w:val="008F0488"/>
    <w:rsid w:val="008F2BEF"/>
    <w:rsid w:val="008F2C49"/>
    <w:rsid w:val="008F36F0"/>
    <w:rsid w:val="008F5F2A"/>
    <w:rsid w:val="008F66BC"/>
    <w:rsid w:val="008F7A3C"/>
    <w:rsid w:val="008F7CFF"/>
    <w:rsid w:val="008F7ED1"/>
    <w:rsid w:val="00901C8D"/>
    <w:rsid w:val="00902424"/>
    <w:rsid w:val="00904100"/>
    <w:rsid w:val="00904A4D"/>
    <w:rsid w:val="00904BBB"/>
    <w:rsid w:val="00905643"/>
    <w:rsid w:val="00905BB7"/>
    <w:rsid w:val="00905EE9"/>
    <w:rsid w:val="00906229"/>
    <w:rsid w:val="009065F4"/>
    <w:rsid w:val="009075A7"/>
    <w:rsid w:val="009079A3"/>
    <w:rsid w:val="00907DFB"/>
    <w:rsid w:val="00907E5A"/>
    <w:rsid w:val="00910624"/>
    <w:rsid w:val="00910FBA"/>
    <w:rsid w:val="00911D39"/>
    <w:rsid w:val="00912117"/>
    <w:rsid w:val="00912B9F"/>
    <w:rsid w:val="00913D50"/>
    <w:rsid w:val="00913F05"/>
    <w:rsid w:val="00914067"/>
    <w:rsid w:val="00915876"/>
    <w:rsid w:val="00917B29"/>
    <w:rsid w:val="00917C0F"/>
    <w:rsid w:val="00917EE6"/>
    <w:rsid w:val="00920247"/>
    <w:rsid w:val="0092040E"/>
    <w:rsid w:val="00920A4B"/>
    <w:rsid w:val="00920C6C"/>
    <w:rsid w:val="00921897"/>
    <w:rsid w:val="00921B1B"/>
    <w:rsid w:val="00921C6D"/>
    <w:rsid w:val="0092276C"/>
    <w:rsid w:val="009227D9"/>
    <w:rsid w:val="00923C44"/>
    <w:rsid w:val="009267CB"/>
    <w:rsid w:val="00927791"/>
    <w:rsid w:val="00927CB7"/>
    <w:rsid w:val="00930607"/>
    <w:rsid w:val="00930D0A"/>
    <w:rsid w:val="009323FD"/>
    <w:rsid w:val="009329BA"/>
    <w:rsid w:val="00932D00"/>
    <w:rsid w:val="0093304D"/>
    <w:rsid w:val="00933701"/>
    <w:rsid w:val="00934E99"/>
    <w:rsid w:val="00935B33"/>
    <w:rsid w:val="00935BAC"/>
    <w:rsid w:val="00936797"/>
    <w:rsid w:val="00936939"/>
    <w:rsid w:val="00936A3F"/>
    <w:rsid w:val="00936C7C"/>
    <w:rsid w:val="0094053B"/>
    <w:rsid w:val="00941BE7"/>
    <w:rsid w:val="00942040"/>
    <w:rsid w:val="00942C9F"/>
    <w:rsid w:val="00943F98"/>
    <w:rsid w:val="009443A0"/>
    <w:rsid w:val="0094512F"/>
    <w:rsid w:val="00945631"/>
    <w:rsid w:val="00945766"/>
    <w:rsid w:val="0094695F"/>
    <w:rsid w:val="00946C76"/>
    <w:rsid w:val="00947549"/>
    <w:rsid w:val="00947CF3"/>
    <w:rsid w:val="009500E5"/>
    <w:rsid w:val="009500F9"/>
    <w:rsid w:val="009509F2"/>
    <w:rsid w:val="00950C3F"/>
    <w:rsid w:val="00950ED1"/>
    <w:rsid w:val="00951904"/>
    <w:rsid w:val="009532BD"/>
    <w:rsid w:val="00953637"/>
    <w:rsid w:val="0095762E"/>
    <w:rsid w:val="0095793C"/>
    <w:rsid w:val="0096008E"/>
    <w:rsid w:val="0096111E"/>
    <w:rsid w:val="00961125"/>
    <w:rsid w:val="009623D8"/>
    <w:rsid w:val="00963362"/>
    <w:rsid w:val="00963BD1"/>
    <w:rsid w:val="009643C5"/>
    <w:rsid w:val="00964B53"/>
    <w:rsid w:val="00966B1F"/>
    <w:rsid w:val="009670B4"/>
    <w:rsid w:val="0096713B"/>
    <w:rsid w:val="00970682"/>
    <w:rsid w:val="00970A7E"/>
    <w:rsid w:val="0097116E"/>
    <w:rsid w:val="009729AF"/>
    <w:rsid w:val="009737D1"/>
    <w:rsid w:val="00973C57"/>
    <w:rsid w:val="0097400F"/>
    <w:rsid w:val="00974518"/>
    <w:rsid w:val="00975134"/>
    <w:rsid w:val="00976508"/>
    <w:rsid w:val="00977B67"/>
    <w:rsid w:val="00980A91"/>
    <w:rsid w:val="00980FE0"/>
    <w:rsid w:val="00981A28"/>
    <w:rsid w:val="00982850"/>
    <w:rsid w:val="00982BDE"/>
    <w:rsid w:val="00983213"/>
    <w:rsid w:val="00984332"/>
    <w:rsid w:val="00984AD1"/>
    <w:rsid w:val="0098506E"/>
    <w:rsid w:val="00985B9A"/>
    <w:rsid w:val="00985F6F"/>
    <w:rsid w:val="00985F8B"/>
    <w:rsid w:val="009870A6"/>
    <w:rsid w:val="00990B70"/>
    <w:rsid w:val="00990C3B"/>
    <w:rsid w:val="00991219"/>
    <w:rsid w:val="00991CBD"/>
    <w:rsid w:val="009921E6"/>
    <w:rsid w:val="009928B7"/>
    <w:rsid w:val="0099321A"/>
    <w:rsid w:val="009947E8"/>
    <w:rsid w:val="009960B7"/>
    <w:rsid w:val="00996A67"/>
    <w:rsid w:val="00996F08"/>
    <w:rsid w:val="009972FE"/>
    <w:rsid w:val="009A1912"/>
    <w:rsid w:val="009A1D42"/>
    <w:rsid w:val="009A2CF7"/>
    <w:rsid w:val="009A3092"/>
    <w:rsid w:val="009A48CD"/>
    <w:rsid w:val="009A58E9"/>
    <w:rsid w:val="009B0A5F"/>
    <w:rsid w:val="009B0B93"/>
    <w:rsid w:val="009B0BB5"/>
    <w:rsid w:val="009B1125"/>
    <w:rsid w:val="009B18CB"/>
    <w:rsid w:val="009B1FB7"/>
    <w:rsid w:val="009B44DA"/>
    <w:rsid w:val="009B519F"/>
    <w:rsid w:val="009B536C"/>
    <w:rsid w:val="009B5884"/>
    <w:rsid w:val="009B5C19"/>
    <w:rsid w:val="009B6496"/>
    <w:rsid w:val="009C01DA"/>
    <w:rsid w:val="009C05B5"/>
    <w:rsid w:val="009C1528"/>
    <w:rsid w:val="009C1F60"/>
    <w:rsid w:val="009C20CC"/>
    <w:rsid w:val="009C23BD"/>
    <w:rsid w:val="009C2BDF"/>
    <w:rsid w:val="009C3497"/>
    <w:rsid w:val="009C3533"/>
    <w:rsid w:val="009C3558"/>
    <w:rsid w:val="009C3D74"/>
    <w:rsid w:val="009C408E"/>
    <w:rsid w:val="009C438A"/>
    <w:rsid w:val="009C53B4"/>
    <w:rsid w:val="009C562E"/>
    <w:rsid w:val="009C58A7"/>
    <w:rsid w:val="009C5E44"/>
    <w:rsid w:val="009C638D"/>
    <w:rsid w:val="009C7531"/>
    <w:rsid w:val="009D220C"/>
    <w:rsid w:val="009D221F"/>
    <w:rsid w:val="009D2237"/>
    <w:rsid w:val="009D266A"/>
    <w:rsid w:val="009D2BF9"/>
    <w:rsid w:val="009D43D9"/>
    <w:rsid w:val="009D61E1"/>
    <w:rsid w:val="009D69B7"/>
    <w:rsid w:val="009D6E2B"/>
    <w:rsid w:val="009D7319"/>
    <w:rsid w:val="009D7E1A"/>
    <w:rsid w:val="009D7EC4"/>
    <w:rsid w:val="009E09F0"/>
    <w:rsid w:val="009E0ACA"/>
    <w:rsid w:val="009E19E8"/>
    <w:rsid w:val="009E1DA5"/>
    <w:rsid w:val="009E27B5"/>
    <w:rsid w:val="009E377C"/>
    <w:rsid w:val="009E3A99"/>
    <w:rsid w:val="009E3E5C"/>
    <w:rsid w:val="009E411C"/>
    <w:rsid w:val="009E458A"/>
    <w:rsid w:val="009E5299"/>
    <w:rsid w:val="009E5316"/>
    <w:rsid w:val="009E5D7C"/>
    <w:rsid w:val="009E5DFC"/>
    <w:rsid w:val="009F02B6"/>
    <w:rsid w:val="009F06A1"/>
    <w:rsid w:val="009F1789"/>
    <w:rsid w:val="009F2E3B"/>
    <w:rsid w:val="009F36D2"/>
    <w:rsid w:val="009F39E9"/>
    <w:rsid w:val="009F3B6B"/>
    <w:rsid w:val="009F4504"/>
    <w:rsid w:val="009F4BB6"/>
    <w:rsid w:val="009F502C"/>
    <w:rsid w:val="009F603B"/>
    <w:rsid w:val="009F6987"/>
    <w:rsid w:val="009F720F"/>
    <w:rsid w:val="009F7996"/>
    <w:rsid w:val="009F7EB0"/>
    <w:rsid w:val="00A004A1"/>
    <w:rsid w:val="00A010E7"/>
    <w:rsid w:val="00A01A17"/>
    <w:rsid w:val="00A01A60"/>
    <w:rsid w:val="00A036EC"/>
    <w:rsid w:val="00A03D43"/>
    <w:rsid w:val="00A04633"/>
    <w:rsid w:val="00A060D7"/>
    <w:rsid w:val="00A06B92"/>
    <w:rsid w:val="00A06E6E"/>
    <w:rsid w:val="00A076F9"/>
    <w:rsid w:val="00A07997"/>
    <w:rsid w:val="00A07F87"/>
    <w:rsid w:val="00A1064D"/>
    <w:rsid w:val="00A108C9"/>
    <w:rsid w:val="00A11EB5"/>
    <w:rsid w:val="00A12B6F"/>
    <w:rsid w:val="00A12BC5"/>
    <w:rsid w:val="00A13659"/>
    <w:rsid w:val="00A158AA"/>
    <w:rsid w:val="00A1637F"/>
    <w:rsid w:val="00A206ED"/>
    <w:rsid w:val="00A20806"/>
    <w:rsid w:val="00A20C7F"/>
    <w:rsid w:val="00A21D41"/>
    <w:rsid w:val="00A22DBA"/>
    <w:rsid w:val="00A2329D"/>
    <w:rsid w:val="00A23F52"/>
    <w:rsid w:val="00A2409F"/>
    <w:rsid w:val="00A241BB"/>
    <w:rsid w:val="00A2490E"/>
    <w:rsid w:val="00A24EF7"/>
    <w:rsid w:val="00A25073"/>
    <w:rsid w:val="00A25353"/>
    <w:rsid w:val="00A25442"/>
    <w:rsid w:val="00A25539"/>
    <w:rsid w:val="00A25BFF"/>
    <w:rsid w:val="00A26648"/>
    <w:rsid w:val="00A26F79"/>
    <w:rsid w:val="00A27522"/>
    <w:rsid w:val="00A27ACD"/>
    <w:rsid w:val="00A30022"/>
    <w:rsid w:val="00A304A6"/>
    <w:rsid w:val="00A30647"/>
    <w:rsid w:val="00A30A31"/>
    <w:rsid w:val="00A3136F"/>
    <w:rsid w:val="00A33956"/>
    <w:rsid w:val="00A33C48"/>
    <w:rsid w:val="00A34D0C"/>
    <w:rsid w:val="00A34D76"/>
    <w:rsid w:val="00A35125"/>
    <w:rsid w:val="00A365D0"/>
    <w:rsid w:val="00A402B8"/>
    <w:rsid w:val="00A4043E"/>
    <w:rsid w:val="00A41179"/>
    <w:rsid w:val="00A4170C"/>
    <w:rsid w:val="00A42FF8"/>
    <w:rsid w:val="00A437D9"/>
    <w:rsid w:val="00A43C16"/>
    <w:rsid w:val="00A443A6"/>
    <w:rsid w:val="00A44864"/>
    <w:rsid w:val="00A45A1A"/>
    <w:rsid w:val="00A45E61"/>
    <w:rsid w:val="00A46185"/>
    <w:rsid w:val="00A46481"/>
    <w:rsid w:val="00A47ECC"/>
    <w:rsid w:val="00A47F32"/>
    <w:rsid w:val="00A5042E"/>
    <w:rsid w:val="00A520B3"/>
    <w:rsid w:val="00A53003"/>
    <w:rsid w:val="00A5303E"/>
    <w:rsid w:val="00A5311E"/>
    <w:rsid w:val="00A53220"/>
    <w:rsid w:val="00A53423"/>
    <w:rsid w:val="00A538E6"/>
    <w:rsid w:val="00A53B5C"/>
    <w:rsid w:val="00A53C57"/>
    <w:rsid w:val="00A54514"/>
    <w:rsid w:val="00A55B45"/>
    <w:rsid w:val="00A55D16"/>
    <w:rsid w:val="00A56102"/>
    <w:rsid w:val="00A56800"/>
    <w:rsid w:val="00A56A44"/>
    <w:rsid w:val="00A56D21"/>
    <w:rsid w:val="00A56D7E"/>
    <w:rsid w:val="00A57404"/>
    <w:rsid w:val="00A575BD"/>
    <w:rsid w:val="00A57DC6"/>
    <w:rsid w:val="00A60EEC"/>
    <w:rsid w:val="00A62C81"/>
    <w:rsid w:val="00A630BA"/>
    <w:rsid w:val="00A63B83"/>
    <w:rsid w:val="00A643C6"/>
    <w:rsid w:val="00A64DC5"/>
    <w:rsid w:val="00A65BD9"/>
    <w:rsid w:val="00A66718"/>
    <w:rsid w:val="00A67122"/>
    <w:rsid w:val="00A671EF"/>
    <w:rsid w:val="00A70B31"/>
    <w:rsid w:val="00A71CB3"/>
    <w:rsid w:val="00A71F3A"/>
    <w:rsid w:val="00A726FA"/>
    <w:rsid w:val="00A73A74"/>
    <w:rsid w:val="00A759FE"/>
    <w:rsid w:val="00A75CF1"/>
    <w:rsid w:val="00A75FE1"/>
    <w:rsid w:val="00A76D67"/>
    <w:rsid w:val="00A77562"/>
    <w:rsid w:val="00A776B8"/>
    <w:rsid w:val="00A806B7"/>
    <w:rsid w:val="00A811DD"/>
    <w:rsid w:val="00A8182E"/>
    <w:rsid w:val="00A81EB6"/>
    <w:rsid w:val="00A82DE9"/>
    <w:rsid w:val="00A837FE"/>
    <w:rsid w:val="00A85357"/>
    <w:rsid w:val="00A856B8"/>
    <w:rsid w:val="00A86A99"/>
    <w:rsid w:val="00A871E5"/>
    <w:rsid w:val="00A902DD"/>
    <w:rsid w:val="00A911CC"/>
    <w:rsid w:val="00A91617"/>
    <w:rsid w:val="00A92255"/>
    <w:rsid w:val="00A931E5"/>
    <w:rsid w:val="00A93C1C"/>
    <w:rsid w:val="00A9571B"/>
    <w:rsid w:val="00A95B21"/>
    <w:rsid w:val="00A96FA8"/>
    <w:rsid w:val="00A9770A"/>
    <w:rsid w:val="00AA0A43"/>
    <w:rsid w:val="00AA0C17"/>
    <w:rsid w:val="00AA0DD3"/>
    <w:rsid w:val="00AA0FDB"/>
    <w:rsid w:val="00AA19D5"/>
    <w:rsid w:val="00AA1C07"/>
    <w:rsid w:val="00AA1E7B"/>
    <w:rsid w:val="00AA30C8"/>
    <w:rsid w:val="00AA3375"/>
    <w:rsid w:val="00AA3688"/>
    <w:rsid w:val="00AA4006"/>
    <w:rsid w:val="00AA5201"/>
    <w:rsid w:val="00AA5887"/>
    <w:rsid w:val="00AA5E2F"/>
    <w:rsid w:val="00AA6B20"/>
    <w:rsid w:val="00AA7C55"/>
    <w:rsid w:val="00AB06D1"/>
    <w:rsid w:val="00AB0A9B"/>
    <w:rsid w:val="00AB0E13"/>
    <w:rsid w:val="00AB19F8"/>
    <w:rsid w:val="00AB2A61"/>
    <w:rsid w:val="00AB3A12"/>
    <w:rsid w:val="00AB58C1"/>
    <w:rsid w:val="00AB5967"/>
    <w:rsid w:val="00AB5A8D"/>
    <w:rsid w:val="00AB5B66"/>
    <w:rsid w:val="00AB6642"/>
    <w:rsid w:val="00AC26A9"/>
    <w:rsid w:val="00AC2EFE"/>
    <w:rsid w:val="00AC3930"/>
    <w:rsid w:val="00AC3AB1"/>
    <w:rsid w:val="00AC5851"/>
    <w:rsid w:val="00AC68C6"/>
    <w:rsid w:val="00AC6C64"/>
    <w:rsid w:val="00AC7612"/>
    <w:rsid w:val="00AC79C1"/>
    <w:rsid w:val="00AC7CA4"/>
    <w:rsid w:val="00AD0269"/>
    <w:rsid w:val="00AD0787"/>
    <w:rsid w:val="00AD0901"/>
    <w:rsid w:val="00AD0E06"/>
    <w:rsid w:val="00AD17F4"/>
    <w:rsid w:val="00AD1A46"/>
    <w:rsid w:val="00AD28E5"/>
    <w:rsid w:val="00AD33F5"/>
    <w:rsid w:val="00AD493B"/>
    <w:rsid w:val="00AD4A64"/>
    <w:rsid w:val="00AD4D4E"/>
    <w:rsid w:val="00AD52CD"/>
    <w:rsid w:val="00AD55D3"/>
    <w:rsid w:val="00AD598F"/>
    <w:rsid w:val="00AD6547"/>
    <w:rsid w:val="00AD6D09"/>
    <w:rsid w:val="00AD7266"/>
    <w:rsid w:val="00AE0684"/>
    <w:rsid w:val="00AE07DA"/>
    <w:rsid w:val="00AE098E"/>
    <w:rsid w:val="00AE0BBA"/>
    <w:rsid w:val="00AE0F42"/>
    <w:rsid w:val="00AE0F58"/>
    <w:rsid w:val="00AE1A21"/>
    <w:rsid w:val="00AE1F99"/>
    <w:rsid w:val="00AE2291"/>
    <w:rsid w:val="00AE25C8"/>
    <w:rsid w:val="00AE265B"/>
    <w:rsid w:val="00AE2E3A"/>
    <w:rsid w:val="00AE3214"/>
    <w:rsid w:val="00AE4003"/>
    <w:rsid w:val="00AE4113"/>
    <w:rsid w:val="00AE4380"/>
    <w:rsid w:val="00AE459E"/>
    <w:rsid w:val="00AE491F"/>
    <w:rsid w:val="00AE4FAC"/>
    <w:rsid w:val="00AE5525"/>
    <w:rsid w:val="00AE6381"/>
    <w:rsid w:val="00AE656F"/>
    <w:rsid w:val="00AE7D78"/>
    <w:rsid w:val="00AF41F6"/>
    <w:rsid w:val="00AF438E"/>
    <w:rsid w:val="00AF44B9"/>
    <w:rsid w:val="00AF45CA"/>
    <w:rsid w:val="00AF5CEE"/>
    <w:rsid w:val="00AF609C"/>
    <w:rsid w:val="00AF7506"/>
    <w:rsid w:val="00B007DD"/>
    <w:rsid w:val="00B0098A"/>
    <w:rsid w:val="00B01016"/>
    <w:rsid w:val="00B0146E"/>
    <w:rsid w:val="00B02160"/>
    <w:rsid w:val="00B021A6"/>
    <w:rsid w:val="00B027CB"/>
    <w:rsid w:val="00B0352B"/>
    <w:rsid w:val="00B073E6"/>
    <w:rsid w:val="00B074F8"/>
    <w:rsid w:val="00B1069D"/>
    <w:rsid w:val="00B11A3D"/>
    <w:rsid w:val="00B121B0"/>
    <w:rsid w:val="00B1222A"/>
    <w:rsid w:val="00B13B87"/>
    <w:rsid w:val="00B15C32"/>
    <w:rsid w:val="00B17FAB"/>
    <w:rsid w:val="00B21BE7"/>
    <w:rsid w:val="00B22C5F"/>
    <w:rsid w:val="00B23687"/>
    <w:rsid w:val="00B24364"/>
    <w:rsid w:val="00B24790"/>
    <w:rsid w:val="00B2494F"/>
    <w:rsid w:val="00B2507D"/>
    <w:rsid w:val="00B25710"/>
    <w:rsid w:val="00B265D5"/>
    <w:rsid w:val="00B27B03"/>
    <w:rsid w:val="00B27C5E"/>
    <w:rsid w:val="00B30A23"/>
    <w:rsid w:val="00B30FF3"/>
    <w:rsid w:val="00B31011"/>
    <w:rsid w:val="00B31B62"/>
    <w:rsid w:val="00B31CE1"/>
    <w:rsid w:val="00B31CEF"/>
    <w:rsid w:val="00B3208E"/>
    <w:rsid w:val="00B32292"/>
    <w:rsid w:val="00B32449"/>
    <w:rsid w:val="00B33711"/>
    <w:rsid w:val="00B34889"/>
    <w:rsid w:val="00B356D9"/>
    <w:rsid w:val="00B37550"/>
    <w:rsid w:val="00B3779E"/>
    <w:rsid w:val="00B377BA"/>
    <w:rsid w:val="00B37A62"/>
    <w:rsid w:val="00B402C6"/>
    <w:rsid w:val="00B41DC1"/>
    <w:rsid w:val="00B42F69"/>
    <w:rsid w:val="00B449F0"/>
    <w:rsid w:val="00B4530C"/>
    <w:rsid w:val="00B46EC7"/>
    <w:rsid w:val="00B502EE"/>
    <w:rsid w:val="00B50856"/>
    <w:rsid w:val="00B50A91"/>
    <w:rsid w:val="00B51014"/>
    <w:rsid w:val="00B5115D"/>
    <w:rsid w:val="00B5160B"/>
    <w:rsid w:val="00B51761"/>
    <w:rsid w:val="00B51871"/>
    <w:rsid w:val="00B52022"/>
    <w:rsid w:val="00B52187"/>
    <w:rsid w:val="00B54691"/>
    <w:rsid w:val="00B547CE"/>
    <w:rsid w:val="00B548A8"/>
    <w:rsid w:val="00B54A36"/>
    <w:rsid w:val="00B552C7"/>
    <w:rsid w:val="00B55E3F"/>
    <w:rsid w:val="00B56BDA"/>
    <w:rsid w:val="00B56DE0"/>
    <w:rsid w:val="00B605C8"/>
    <w:rsid w:val="00B60CCD"/>
    <w:rsid w:val="00B6192D"/>
    <w:rsid w:val="00B62057"/>
    <w:rsid w:val="00B62854"/>
    <w:rsid w:val="00B62D53"/>
    <w:rsid w:val="00B62EF1"/>
    <w:rsid w:val="00B640CC"/>
    <w:rsid w:val="00B645B6"/>
    <w:rsid w:val="00B64B2F"/>
    <w:rsid w:val="00B65B42"/>
    <w:rsid w:val="00B667BF"/>
    <w:rsid w:val="00B67266"/>
    <w:rsid w:val="00B674D6"/>
    <w:rsid w:val="00B6797D"/>
    <w:rsid w:val="00B70C35"/>
    <w:rsid w:val="00B7245B"/>
    <w:rsid w:val="00B72BE7"/>
    <w:rsid w:val="00B735B8"/>
    <w:rsid w:val="00B73F56"/>
    <w:rsid w:val="00B74858"/>
    <w:rsid w:val="00B752EB"/>
    <w:rsid w:val="00B775D1"/>
    <w:rsid w:val="00B77BE4"/>
    <w:rsid w:val="00B812BE"/>
    <w:rsid w:val="00B813D5"/>
    <w:rsid w:val="00B81406"/>
    <w:rsid w:val="00B8258D"/>
    <w:rsid w:val="00B825B4"/>
    <w:rsid w:val="00B82EEA"/>
    <w:rsid w:val="00B83654"/>
    <w:rsid w:val="00B84E7E"/>
    <w:rsid w:val="00B86608"/>
    <w:rsid w:val="00B87847"/>
    <w:rsid w:val="00B90477"/>
    <w:rsid w:val="00B9179F"/>
    <w:rsid w:val="00B922D1"/>
    <w:rsid w:val="00B929FE"/>
    <w:rsid w:val="00B92A2E"/>
    <w:rsid w:val="00B92AA5"/>
    <w:rsid w:val="00B93904"/>
    <w:rsid w:val="00B940C1"/>
    <w:rsid w:val="00B9461F"/>
    <w:rsid w:val="00B95479"/>
    <w:rsid w:val="00B955FE"/>
    <w:rsid w:val="00B956F7"/>
    <w:rsid w:val="00B95E9B"/>
    <w:rsid w:val="00B9664C"/>
    <w:rsid w:val="00B96744"/>
    <w:rsid w:val="00B97AB2"/>
    <w:rsid w:val="00BA03EA"/>
    <w:rsid w:val="00BA0B03"/>
    <w:rsid w:val="00BA0B9F"/>
    <w:rsid w:val="00BA1996"/>
    <w:rsid w:val="00BA1EC3"/>
    <w:rsid w:val="00BA3287"/>
    <w:rsid w:val="00BA539B"/>
    <w:rsid w:val="00BA6419"/>
    <w:rsid w:val="00BA6550"/>
    <w:rsid w:val="00BA6563"/>
    <w:rsid w:val="00BB2BE5"/>
    <w:rsid w:val="00BB3642"/>
    <w:rsid w:val="00BB42B8"/>
    <w:rsid w:val="00BB435A"/>
    <w:rsid w:val="00BB4721"/>
    <w:rsid w:val="00BB4A3B"/>
    <w:rsid w:val="00BB5696"/>
    <w:rsid w:val="00BB59F6"/>
    <w:rsid w:val="00BB59FD"/>
    <w:rsid w:val="00BB5D36"/>
    <w:rsid w:val="00BB5EF0"/>
    <w:rsid w:val="00BB66AB"/>
    <w:rsid w:val="00BB7BBA"/>
    <w:rsid w:val="00BC0AD6"/>
    <w:rsid w:val="00BC0BAC"/>
    <w:rsid w:val="00BC122E"/>
    <w:rsid w:val="00BC15D5"/>
    <w:rsid w:val="00BC200B"/>
    <w:rsid w:val="00BC2B42"/>
    <w:rsid w:val="00BC3584"/>
    <w:rsid w:val="00BC4177"/>
    <w:rsid w:val="00BC45EA"/>
    <w:rsid w:val="00BC5713"/>
    <w:rsid w:val="00BC5838"/>
    <w:rsid w:val="00BC59BA"/>
    <w:rsid w:val="00BC6DC2"/>
    <w:rsid w:val="00BC7C85"/>
    <w:rsid w:val="00BD0E2E"/>
    <w:rsid w:val="00BD1434"/>
    <w:rsid w:val="00BD214E"/>
    <w:rsid w:val="00BD28D2"/>
    <w:rsid w:val="00BD2FEC"/>
    <w:rsid w:val="00BD3096"/>
    <w:rsid w:val="00BD3329"/>
    <w:rsid w:val="00BD5277"/>
    <w:rsid w:val="00BD5F74"/>
    <w:rsid w:val="00BD728C"/>
    <w:rsid w:val="00BD78B9"/>
    <w:rsid w:val="00BE313B"/>
    <w:rsid w:val="00BE442D"/>
    <w:rsid w:val="00BE4ED6"/>
    <w:rsid w:val="00BE5455"/>
    <w:rsid w:val="00BE54F3"/>
    <w:rsid w:val="00BE5603"/>
    <w:rsid w:val="00BE5F67"/>
    <w:rsid w:val="00BE6794"/>
    <w:rsid w:val="00BE7920"/>
    <w:rsid w:val="00BF1E46"/>
    <w:rsid w:val="00BF2A3A"/>
    <w:rsid w:val="00BF2CD1"/>
    <w:rsid w:val="00BF3C33"/>
    <w:rsid w:val="00BF4ADA"/>
    <w:rsid w:val="00BF4B6A"/>
    <w:rsid w:val="00BF5135"/>
    <w:rsid w:val="00BF7598"/>
    <w:rsid w:val="00BF7DD3"/>
    <w:rsid w:val="00C000EF"/>
    <w:rsid w:val="00C00312"/>
    <w:rsid w:val="00C00828"/>
    <w:rsid w:val="00C009F5"/>
    <w:rsid w:val="00C01129"/>
    <w:rsid w:val="00C01574"/>
    <w:rsid w:val="00C01617"/>
    <w:rsid w:val="00C01DD9"/>
    <w:rsid w:val="00C01F55"/>
    <w:rsid w:val="00C02239"/>
    <w:rsid w:val="00C022E1"/>
    <w:rsid w:val="00C02492"/>
    <w:rsid w:val="00C02A97"/>
    <w:rsid w:val="00C02E37"/>
    <w:rsid w:val="00C0398D"/>
    <w:rsid w:val="00C0483F"/>
    <w:rsid w:val="00C058E1"/>
    <w:rsid w:val="00C05C3D"/>
    <w:rsid w:val="00C05FCA"/>
    <w:rsid w:val="00C06339"/>
    <w:rsid w:val="00C071AC"/>
    <w:rsid w:val="00C07357"/>
    <w:rsid w:val="00C076E0"/>
    <w:rsid w:val="00C109A2"/>
    <w:rsid w:val="00C11707"/>
    <w:rsid w:val="00C11E4C"/>
    <w:rsid w:val="00C13B4C"/>
    <w:rsid w:val="00C13E0E"/>
    <w:rsid w:val="00C14954"/>
    <w:rsid w:val="00C14C60"/>
    <w:rsid w:val="00C15C60"/>
    <w:rsid w:val="00C15D9E"/>
    <w:rsid w:val="00C164C1"/>
    <w:rsid w:val="00C16907"/>
    <w:rsid w:val="00C179B0"/>
    <w:rsid w:val="00C17E53"/>
    <w:rsid w:val="00C20245"/>
    <w:rsid w:val="00C20CA6"/>
    <w:rsid w:val="00C20FDE"/>
    <w:rsid w:val="00C2167A"/>
    <w:rsid w:val="00C21AD6"/>
    <w:rsid w:val="00C223F4"/>
    <w:rsid w:val="00C226F9"/>
    <w:rsid w:val="00C22F62"/>
    <w:rsid w:val="00C23398"/>
    <w:rsid w:val="00C23B23"/>
    <w:rsid w:val="00C2428B"/>
    <w:rsid w:val="00C24400"/>
    <w:rsid w:val="00C24EEC"/>
    <w:rsid w:val="00C26C22"/>
    <w:rsid w:val="00C2715F"/>
    <w:rsid w:val="00C2722D"/>
    <w:rsid w:val="00C27B03"/>
    <w:rsid w:val="00C3089B"/>
    <w:rsid w:val="00C31538"/>
    <w:rsid w:val="00C3310B"/>
    <w:rsid w:val="00C332E2"/>
    <w:rsid w:val="00C33A81"/>
    <w:rsid w:val="00C34B40"/>
    <w:rsid w:val="00C35836"/>
    <w:rsid w:val="00C365D1"/>
    <w:rsid w:val="00C37131"/>
    <w:rsid w:val="00C37D06"/>
    <w:rsid w:val="00C40CEE"/>
    <w:rsid w:val="00C4178D"/>
    <w:rsid w:val="00C41BDB"/>
    <w:rsid w:val="00C41CD3"/>
    <w:rsid w:val="00C4231E"/>
    <w:rsid w:val="00C43438"/>
    <w:rsid w:val="00C43650"/>
    <w:rsid w:val="00C43792"/>
    <w:rsid w:val="00C43D4B"/>
    <w:rsid w:val="00C44264"/>
    <w:rsid w:val="00C445A6"/>
    <w:rsid w:val="00C44DF5"/>
    <w:rsid w:val="00C46251"/>
    <w:rsid w:val="00C475B5"/>
    <w:rsid w:val="00C4790F"/>
    <w:rsid w:val="00C47FC0"/>
    <w:rsid w:val="00C51627"/>
    <w:rsid w:val="00C5189F"/>
    <w:rsid w:val="00C51DEE"/>
    <w:rsid w:val="00C523D4"/>
    <w:rsid w:val="00C528CC"/>
    <w:rsid w:val="00C53ABD"/>
    <w:rsid w:val="00C53AD3"/>
    <w:rsid w:val="00C53C94"/>
    <w:rsid w:val="00C54198"/>
    <w:rsid w:val="00C54748"/>
    <w:rsid w:val="00C566B3"/>
    <w:rsid w:val="00C568C9"/>
    <w:rsid w:val="00C56AF7"/>
    <w:rsid w:val="00C57741"/>
    <w:rsid w:val="00C57C64"/>
    <w:rsid w:val="00C6074F"/>
    <w:rsid w:val="00C609A1"/>
    <w:rsid w:val="00C618DD"/>
    <w:rsid w:val="00C62391"/>
    <w:rsid w:val="00C62568"/>
    <w:rsid w:val="00C6296C"/>
    <w:rsid w:val="00C63AD3"/>
    <w:rsid w:val="00C64143"/>
    <w:rsid w:val="00C6434D"/>
    <w:rsid w:val="00C652E5"/>
    <w:rsid w:val="00C66A9B"/>
    <w:rsid w:val="00C66F9F"/>
    <w:rsid w:val="00C67446"/>
    <w:rsid w:val="00C70962"/>
    <w:rsid w:val="00C71674"/>
    <w:rsid w:val="00C720BB"/>
    <w:rsid w:val="00C72471"/>
    <w:rsid w:val="00C733F7"/>
    <w:rsid w:val="00C74834"/>
    <w:rsid w:val="00C74D9F"/>
    <w:rsid w:val="00C75923"/>
    <w:rsid w:val="00C759ED"/>
    <w:rsid w:val="00C760F6"/>
    <w:rsid w:val="00C7697F"/>
    <w:rsid w:val="00C76F36"/>
    <w:rsid w:val="00C8136C"/>
    <w:rsid w:val="00C818D7"/>
    <w:rsid w:val="00C81FC2"/>
    <w:rsid w:val="00C82A0E"/>
    <w:rsid w:val="00C82FAC"/>
    <w:rsid w:val="00C82FFA"/>
    <w:rsid w:val="00C84032"/>
    <w:rsid w:val="00C84A1B"/>
    <w:rsid w:val="00C84E37"/>
    <w:rsid w:val="00C85109"/>
    <w:rsid w:val="00C85521"/>
    <w:rsid w:val="00C856C0"/>
    <w:rsid w:val="00C85AD3"/>
    <w:rsid w:val="00C85BAE"/>
    <w:rsid w:val="00C863EE"/>
    <w:rsid w:val="00C86855"/>
    <w:rsid w:val="00C87F51"/>
    <w:rsid w:val="00C91D5F"/>
    <w:rsid w:val="00C925DF"/>
    <w:rsid w:val="00C92646"/>
    <w:rsid w:val="00C9316A"/>
    <w:rsid w:val="00C938C0"/>
    <w:rsid w:val="00C93B25"/>
    <w:rsid w:val="00C93B5E"/>
    <w:rsid w:val="00C9535A"/>
    <w:rsid w:val="00C956D5"/>
    <w:rsid w:val="00C95D8D"/>
    <w:rsid w:val="00C96881"/>
    <w:rsid w:val="00C9751B"/>
    <w:rsid w:val="00C97B89"/>
    <w:rsid w:val="00C97C7F"/>
    <w:rsid w:val="00CA1681"/>
    <w:rsid w:val="00CA2283"/>
    <w:rsid w:val="00CA2AEF"/>
    <w:rsid w:val="00CA2CA3"/>
    <w:rsid w:val="00CA325F"/>
    <w:rsid w:val="00CA33B8"/>
    <w:rsid w:val="00CA6A7F"/>
    <w:rsid w:val="00CA6DD8"/>
    <w:rsid w:val="00CB026B"/>
    <w:rsid w:val="00CB1582"/>
    <w:rsid w:val="00CB190C"/>
    <w:rsid w:val="00CB22B7"/>
    <w:rsid w:val="00CB27F4"/>
    <w:rsid w:val="00CB31DA"/>
    <w:rsid w:val="00CB36B6"/>
    <w:rsid w:val="00CB5032"/>
    <w:rsid w:val="00CB5509"/>
    <w:rsid w:val="00CB68B1"/>
    <w:rsid w:val="00CB7DF6"/>
    <w:rsid w:val="00CC2804"/>
    <w:rsid w:val="00CC303F"/>
    <w:rsid w:val="00CC3230"/>
    <w:rsid w:val="00CC3C96"/>
    <w:rsid w:val="00CC61C1"/>
    <w:rsid w:val="00CC640A"/>
    <w:rsid w:val="00CC6EB0"/>
    <w:rsid w:val="00CD00E8"/>
    <w:rsid w:val="00CD077C"/>
    <w:rsid w:val="00CD342A"/>
    <w:rsid w:val="00CD3940"/>
    <w:rsid w:val="00CD3DD0"/>
    <w:rsid w:val="00CE04C9"/>
    <w:rsid w:val="00CE098C"/>
    <w:rsid w:val="00CE19C8"/>
    <w:rsid w:val="00CE2F14"/>
    <w:rsid w:val="00CE31E3"/>
    <w:rsid w:val="00CE3392"/>
    <w:rsid w:val="00CE39EA"/>
    <w:rsid w:val="00CE52B8"/>
    <w:rsid w:val="00CE5916"/>
    <w:rsid w:val="00CE6A0B"/>
    <w:rsid w:val="00CE6A23"/>
    <w:rsid w:val="00CE7BF6"/>
    <w:rsid w:val="00CF0401"/>
    <w:rsid w:val="00CF0950"/>
    <w:rsid w:val="00CF2012"/>
    <w:rsid w:val="00CF3B07"/>
    <w:rsid w:val="00CF4072"/>
    <w:rsid w:val="00CF4C13"/>
    <w:rsid w:val="00CF5126"/>
    <w:rsid w:val="00CF62E0"/>
    <w:rsid w:val="00CF6384"/>
    <w:rsid w:val="00CF6902"/>
    <w:rsid w:val="00D00A32"/>
    <w:rsid w:val="00D00A77"/>
    <w:rsid w:val="00D017AA"/>
    <w:rsid w:val="00D02B8F"/>
    <w:rsid w:val="00D030AC"/>
    <w:rsid w:val="00D0401F"/>
    <w:rsid w:val="00D04C4D"/>
    <w:rsid w:val="00D06E88"/>
    <w:rsid w:val="00D0713F"/>
    <w:rsid w:val="00D115BC"/>
    <w:rsid w:val="00D11CF3"/>
    <w:rsid w:val="00D11F90"/>
    <w:rsid w:val="00D12101"/>
    <w:rsid w:val="00D131FD"/>
    <w:rsid w:val="00D13527"/>
    <w:rsid w:val="00D15E4E"/>
    <w:rsid w:val="00D15E88"/>
    <w:rsid w:val="00D17601"/>
    <w:rsid w:val="00D1780C"/>
    <w:rsid w:val="00D20D6E"/>
    <w:rsid w:val="00D21300"/>
    <w:rsid w:val="00D22F7B"/>
    <w:rsid w:val="00D230DC"/>
    <w:rsid w:val="00D23A97"/>
    <w:rsid w:val="00D23E80"/>
    <w:rsid w:val="00D248A6"/>
    <w:rsid w:val="00D26C9A"/>
    <w:rsid w:val="00D27975"/>
    <w:rsid w:val="00D303E8"/>
    <w:rsid w:val="00D31BA6"/>
    <w:rsid w:val="00D331AA"/>
    <w:rsid w:val="00D332BD"/>
    <w:rsid w:val="00D335E1"/>
    <w:rsid w:val="00D34BDF"/>
    <w:rsid w:val="00D34D5F"/>
    <w:rsid w:val="00D3545E"/>
    <w:rsid w:val="00D35E54"/>
    <w:rsid w:val="00D35FEA"/>
    <w:rsid w:val="00D361B0"/>
    <w:rsid w:val="00D366E4"/>
    <w:rsid w:val="00D368C6"/>
    <w:rsid w:val="00D41734"/>
    <w:rsid w:val="00D423AC"/>
    <w:rsid w:val="00D44B15"/>
    <w:rsid w:val="00D44DC6"/>
    <w:rsid w:val="00D45156"/>
    <w:rsid w:val="00D45D91"/>
    <w:rsid w:val="00D476EA"/>
    <w:rsid w:val="00D47B7C"/>
    <w:rsid w:val="00D504C5"/>
    <w:rsid w:val="00D514E5"/>
    <w:rsid w:val="00D51D7E"/>
    <w:rsid w:val="00D51FB7"/>
    <w:rsid w:val="00D53589"/>
    <w:rsid w:val="00D53762"/>
    <w:rsid w:val="00D539D5"/>
    <w:rsid w:val="00D544D5"/>
    <w:rsid w:val="00D54845"/>
    <w:rsid w:val="00D57807"/>
    <w:rsid w:val="00D57897"/>
    <w:rsid w:val="00D602DE"/>
    <w:rsid w:val="00D6096A"/>
    <w:rsid w:val="00D60ABE"/>
    <w:rsid w:val="00D60CE5"/>
    <w:rsid w:val="00D61811"/>
    <w:rsid w:val="00D6188D"/>
    <w:rsid w:val="00D632B5"/>
    <w:rsid w:val="00D63F9F"/>
    <w:rsid w:val="00D646D3"/>
    <w:rsid w:val="00D654F5"/>
    <w:rsid w:val="00D662F2"/>
    <w:rsid w:val="00D665F1"/>
    <w:rsid w:val="00D6711E"/>
    <w:rsid w:val="00D67326"/>
    <w:rsid w:val="00D67A99"/>
    <w:rsid w:val="00D703AE"/>
    <w:rsid w:val="00D730D4"/>
    <w:rsid w:val="00D73B08"/>
    <w:rsid w:val="00D757B7"/>
    <w:rsid w:val="00D759AD"/>
    <w:rsid w:val="00D766CA"/>
    <w:rsid w:val="00D80127"/>
    <w:rsid w:val="00D8048D"/>
    <w:rsid w:val="00D804E2"/>
    <w:rsid w:val="00D805D1"/>
    <w:rsid w:val="00D81152"/>
    <w:rsid w:val="00D8130C"/>
    <w:rsid w:val="00D81D8E"/>
    <w:rsid w:val="00D81FB3"/>
    <w:rsid w:val="00D82FD7"/>
    <w:rsid w:val="00D83E8E"/>
    <w:rsid w:val="00D84E0E"/>
    <w:rsid w:val="00D84EF2"/>
    <w:rsid w:val="00D84FA6"/>
    <w:rsid w:val="00D8503A"/>
    <w:rsid w:val="00D85BE1"/>
    <w:rsid w:val="00D85C5F"/>
    <w:rsid w:val="00D85ECC"/>
    <w:rsid w:val="00D8620D"/>
    <w:rsid w:val="00D864C7"/>
    <w:rsid w:val="00D86EB7"/>
    <w:rsid w:val="00D901A3"/>
    <w:rsid w:val="00D9032F"/>
    <w:rsid w:val="00D9146C"/>
    <w:rsid w:val="00D91E9F"/>
    <w:rsid w:val="00D92025"/>
    <w:rsid w:val="00D9204D"/>
    <w:rsid w:val="00D9233A"/>
    <w:rsid w:val="00D925BA"/>
    <w:rsid w:val="00D92B5E"/>
    <w:rsid w:val="00D92BCF"/>
    <w:rsid w:val="00D9300E"/>
    <w:rsid w:val="00D93388"/>
    <w:rsid w:val="00D93CFF"/>
    <w:rsid w:val="00D95444"/>
    <w:rsid w:val="00D95457"/>
    <w:rsid w:val="00D957BE"/>
    <w:rsid w:val="00D972B9"/>
    <w:rsid w:val="00D97A7B"/>
    <w:rsid w:val="00DA069A"/>
    <w:rsid w:val="00DA0AC9"/>
    <w:rsid w:val="00DA1259"/>
    <w:rsid w:val="00DA1AAD"/>
    <w:rsid w:val="00DA1E08"/>
    <w:rsid w:val="00DA3228"/>
    <w:rsid w:val="00DA363C"/>
    <w:rsid w:val="00DA47D4"/>
    <w:rsid w:val="00DA4A52"/>
    <w:rsid w:val="00DA4FBC"/>
    <w:rsid w:val="00DA61B9"/>
    <w:rsid w:val="00DA7457"/>
    <w:rsid w:val="00DA7808"/>
    <w:rsid w:val="00DB011B"/>
    <w:rsid w:val="00DB1083"/>
    <w:rsid w:val="00DB12A1"/>
    <w:rsid w:val="00DB1B31"/>
    <w:rsid w:val="00DB1D15"/>
    <w:rsid w:val="00DB24EF"/>
    <w:rsid w:val="00DB2995"/>
    <w:rsid w:val="00DB2ED0"/>
    <w:rsid w:val="00DB38F0"/>
    <w:rsid w:val="00DB3EE8"/>
    <w:rsid w:val="00DB4701"/>
    <w:rsid w:val="00DB4E76"/>
    <w:rsid w:val="00DB59C0"/>
    <w:rsid w:val="00DB640B"/>
    <w:rsid w:val="00DB7017"/>
    <w:rsid w:val="00DC0146"/>
    <w:rsid w:val="00DC03EE"/>
    <w:rsid w:val="00DC26CD"/>
    <w:rsid w:val="00DC2CDE"/>
    <w:rsid w:val="00DC36B8"/>
    <w:rsid w:val="00DC53F2"/>
    <w:rsid w:val="00DC598E"/>
    <w:rsid w:val="00DC6B01"/>
    <w:rsid w:val="00DC7797"/>
    <w:rsid w:val="00DC7E53"/>
    <w:rsid w:val="00DD078A"/>
    <w:rsid w:val="00DD1737"/>
    <w:rsid w:val="00DD34E1"/>
    <w:rsid w:val="00DD45E7"/>
    <w:rsid w:val="00DD49E1"/>
    <w:rsid w:val="00DD60B6"/>
    <w:rsid w:val="00DD71F6"/>
    <w:rsid w:val="00DD74F9"/>
    <w:rsid w:val="00DD75F7"/>
    <w:rsid w:val="00DD7667"/>
    <w:rsid w:val="00DD777C"/>
    <w:rsid w:val="00DD7D95"/>
    <w:rsid w:val="00DE0D2F"/>
    <w:rsid w:val="00DE0D75"/>
    <w:rsid w:val="00DE1291"/>
    <w:rsid w:val="00DE19EB"/>
    <w:rsid w:val="00DE33D4"/>
    <w:rsid w:val="00DE4F47"/>
    <w:rsid w:val="00DE5B0F"/>
    <w:rsid w:val="00DF0BA3"/>
    <w:rsid w:val="00DF0FE3"/>
    <w:rsid w:val="00DF175A"/>
    <w:rsid w:val="00DF2CB1"/>
    <w:rsid w:val="00DF2D34"/>
    <w:rsid w:val="00DF4BFF"/>
    <w:rsid w:val="00DF606E"/>
    <w:rsid w:val="00DF6073"/>
    <w:rsid w:val="00DF654C"/>
    <w:rsid w:val="00DF65F1"/>
    <w:rsid w:val="00DF69F9"/>
    <w:rsid w:val="00DF6C70"/>
    <w:rsid w:val="00E02579"/>
    <w:rsid w:val="00E02B50"/>
    <w:rsid w:val="00E04B3F"/>
    <w:rsid w:val="00E060C1"/>
    <w:rsid w:val="00E06B1E"/>
    <w:rsid w:val="00E07787"/>
    <w:rsid w:val="00E100A9"/>
    <w:rsid w:val="00E10AAF"/>
    <w:rsid w:val="00E11D49"/>
    <w:rsid w:val="00E1261B"/>
    <w:rsid w:val="00E13485"/>
    <w:rsid w:val="00E139E6"/>
    <w:rsid w:val="00E147D5"/>
    <w:rsid w:val="00E1496C"/>
    <w:rsid w:val="00E14C0E"/>
    <w:rsid w:val="00E16642"/>
    <w:rsid w:val="00E16B85"/>
    <w:rsid w:val="00E1787C"/>
    <w:rsid w:val="00E20E7F"/>
    <w:rsid w:val="00E21596"/>
    <w:rsid w:val="00E2249E"/>
    <w:rsid w:val="00E22B76"/>
    <w:rsid w:val="00E23114"/>
    <w:rsid w:val="00E234F1"/>
    <w:rsid w:val="00E241ED"/>
    <w:rsid w:val="00E246D7"/>
    <w:rsid w:val="00E2484C"/>
    <w:rsid w:val="00E24E3A"/>
    <w:rsid w:val="00E254FF"/>
    <w:rsid w:val="00E25AF8"/>
    <w:rsid w:val="00E25BAE"/>
    <w:rsid w:val="00E26C55"/>
    <w:rsid w:val="00E26F6C"/>
    <w:rsid w:val="00E27080"/>
    <w:rsid w:val="00E27BF1"/>
    <w:rsid w:val="00E31918"/>
    <w:rsid w:val="00E31BD0"/>
    <w:rsid w:val="00E33348"/>
    <w:rsid w:val="00E34CA3"/>
    <w:rsid w:val="00E35C4A"/>
    <w:rsid w:val="00E35FBA"/>
    <w:rsid w:val="00E36634"/>
    <w:rsid w:val="00E36D0C"/>
    <w:rsid w:val="00E37A0F"/>
    <w:rsid w:val="00E37DA6"/>
    <w:rsid w:val="00E37FE3"/>
    <w:rsid w:val="00E4059F"/>
    <w:rsid w:val="00E40EB7"/>
    <w:rsid w:val="00E42EA5"/>
    <w:rsid w:val="00E43AAA"/>
    <w:rsid w:val="00E44C62"/>
    <w:rsid w:val="00E44DAE"/>
    <w:rsid w:val="00E46CF6"/>
    <w:rsid w:val="00E47114"/>
    <w:rsid w:val="00E47599"/>
    <w:rsid w:val="00E477CF"/>
    <w:rsid w:val="00E5280F"/>
    <w:rsid w:val="00E5387C"/>
    <w:rsid w:val="00E548E4"/>
    <w:rsid w:val="00E54EF2"/>
    <w:rsid w:val="00E55282"/>
    <w:rsid w:val="00E563D9"/>
    <w:rsid w:val="00E60BFB"/>
    <w:rsid w:val="00E60DC5"/>
    <w:rsid w:val="00E60FDF"/>
    <w:rsid w:val="00E62EA9"/>
    <w:rsid w:val="00E63559"/>
    <w:rsid w:val="00E65D3F"/>
    <w:rsid w:val="00E66A47"/>
    <w:rsid w:val="00E67180"/>
    <w:rsid w:val="00E6730C"/>
    <w:rsid w:val="00E67356"/>
    <w:rsid w:val="00E676E2"/>
    <w:rsid w:val="00E67E4D"/>
    <w:rsid w:val="00E72E65"/>
    <w:rsid w:val="00E74FA5"/>
    <w:rsid w:val="00E756A8"/>
    <w:rsid w:val="00E76032"/>
    <w:rsid w:val="00E768F2"/>
    <w:rsid w:val="00E77E4B"/>
    <w:rsid w:val="00E77E9E"/>
    <w:rsid w:val="00E803B7"/>
    <w:rsid w:val="00E81670"/>
    <w:rsid w:val="00E819E7"/>
    <w:rsid w:val="00E81DED"/>
    <w:rsid w:val="00E82316"/>
    <w:rsid w:val="00E825B3"/>
    <w:rsid w:val="00E82D97"/>
    <w:rsid w:val="00E849DE"/>
    <w:rsid w:val="00E852DB"/>
    <w:rsid w:val="00E85948"/>
    <w:rsid w:val="00E8616F"/>
    <w:rsid w:val="00E86333"/>
    <w:rsid w:val="00E86536"/>
    <w:rsid w:val="00E86C51"/>
    <w:rsid w:val="00E9167E"/>
    <w:rsid w:val="00E922A4"/>
    <w:rsid w:val="00E925CE"/>
    <w:rsid w:val="00E9354B"/>
    <w:rsid w:val="00E93DC2"/>
    <w:rsid w:val="00E93DCA"/>
    <w:rsid w:val="00E93F3F"/>
    <w:rsid w:val="00E94451"/>
    <w:rsid w:val="00E95B28"/>
    <w:rsid w:val="00E967CB"/>
    <w:rsid w:val="00E97999"/>
    <w:rsid w:val="00EA008E"/>
    <w:rsid w:val="00EA05D9"/>
    <w:rsid w:val="00EA1104"/>
    <w:rsid w:val="00EA1B65"/>
    <w:rsid w:val="00EA1F4D"/>
    <w:rsid w:val="00EA2102"/>
    <w:rsid w:val="00EA2E5B"/>
    <w:rsid w:val="00EA3E14"/>
    <w:rsid w:val="00EA5257"/>
    <w:rsid w:val="00EA5386"/>
    <w:rsid w:val="00EA59B6"/>
    <w:rsid w:val="00EA6389"/>
    <w:rsid w:val="00EA6876"/>
    <w:rsid w:val="00EA7415"/>
    <w:rsid w:val="00EA7BD3"/>
    <w:rsid w:val="00EB0433"/>
    <w:rsid w:val="00EB09D2"/>
    <w:rsid w:val="00EB1298"/>
    <w:rsid w:val="00EB178C"/>
    <w:rsid w:val="00EB1B8B"/>
    <w:rsid w:val="00EB2289"/>
    <w:rsid w:val="00EB24EC"/>
    <w:rsid w:val="00EB328D"/>
    <w:rsid w:val="00EB36C9"/>
    <w:rsid w:val="00EB3C54"/>
    <w:rsid w:val="00EB44C2"/>
    <w:rsid w:val="00EB45D4"/>
    <w:rsid w:val="00EB4951"/>
    <w:rsid w:val="00EB4BF9"/>
    <w:rsid w:val="00EB5092"/>
    <w:rsid w:val="00EB595B"/>
    <w:rsid w:val="00EC098E"/>
    <w:rsid w:val="00EC0BCB"/>
    <w:rsid w:val="00EC0E71"/>
    <w:rsid w:val="00EC317C"/>
    <w:rsid w:val="00EC3D76"/>
    <w:rsid w:val="00EC4513"/>
    <w:rsid w:val="00EC4B9A"/>
    <w:rsid w:val="00EC7725"/>
    <w:rsid w:val="00EC7DD8"/>
    <w:rsid w:val="00ED531B"/>
    <w:rsid w:val="00ED613A"/>
    <w:rsid w:val="00ED67A0"/>
    <w:rsid w:val="00ED6CFA"/>
    <w:rsid w:val="00ED6D53"/>
    <w:rsid w:val="00ED6F7E"/>
    <w:rsid w:val="00EE0A71"/>
    <w:rsid w:val="00EE0DBB"/>
    <w:rsid w:val="00EE1855"/>
    <w:rsid w:val="00EE1E1F"/>
    <w:rsid w:val="00EE29E0"/>
    <w:rsid w:val="00EE2B68"/>
    <w:rsid w:val="00EE3733"/>
    <w:rsid w:val="00EE395E"/>
    <w:rsid w:val="00EE47F2"/>
    <w:rsid w:val="00EE56B9"/>
    <w:rsid w:val="00EE61B6"/>
    <w:rsid w:val="00EE6D70"/>
    <w:rsid w:val="00EF0A91"/>
    <w:rsid w:val="00EF1386"/>
    <w:rsid w:val="00EF2491"/>
    <w:rsid w:val="00EF256B"/>
    <w:rsid w:val="00EF330F"/>
    <w:rsid w:val="00EF5277"/>
    <w:rsid w:val="00EF5CAD"/>
    <w:rsid w:val="00EF611F"/>
    <w:rsid w:val="00EF76E1"/>
    <w:rsid w:val="00F001D0"/>
    <w:rsid w:val="00F029AF"/>
    <w:rsid w:val="00F03879"/>
    <w:rsid w:val="00F04099"/>
    <w:rsid w:val="00F0507B"/>
    <w:rsid w:val="00F05B66"/>
    <w:rsid w:val="00F0747F"/>
    <w:rsid w:val="00F078BB"/>
    <w:rsid w:val="00F1030E"/>
    <w:rsid w:val="00F10925"/>
    <w:rsid w:val="00F10C17"/>
    <w:rsid w:val="00F10D6B"/>
    <w:rsid w:val="00F12E7E"/>
    <w:rsid w:val="00F12F6C"/>
    <w:rsid w:val="00F1305B"/>
    <w:rsid w:val="00F13DAE"/>
    <w:rsid w:val="00F143FD"/>
    <w:rsid w:val="00F157D8"/>
    <w:rsid w:val="00F15AC3"/>
    <w:rsid w:val="00F15B52"/>
    <w:rsid w:val="00F15CD0"/>
    <w:rsid w:val="00F16D85"/>
    <w:rsid w:val="00F201AD"/>
    <w:rsid w:val="00F20FC9"/>
    <w:rsid w:val="00F21481"/>
    <w:rsid w:val="00F21AF5"/>
    <w:rsid w:val="00F21B21"/>
    <w:rsid w:val="00F222BB"/>
    <w:rsid w:val="00F228D6"/>
    <w:rsid w:val="00F24189"/>
    <w:rsid w:val="00F2491A"/>
    <w:rsid w:val="00F24EF6"/>
    <w:rsid w:val="00F254E4"/>
    <w:rsid w:val="00F26AAB"/>
    <w:rsid w:val="00F26B26"/>
    <w:rsid w:val="00F26BFA"/>
    <w:rsid w:val="00F26F5D"/>
    <w:rsid w:val="00F3035F"/>
    <w:rsid w:val="00F318D0"/>
    <w:rsid w:val="00F31A48"/>
    <w:rsid w:val="00F323B5"/>
    <w:rsid w:val="00F3381E"/>
    <w:rsid w:val="00F33889"/>
    <w:rsid w:val="00F34919"/>
    <w:rsid w:val="00F34C92"/>
    <w:rsid w:val="00F35D19"/>
    <w:rsid w:val="00F3653C"/>
    <w:rsid w:val="00F37030"/>
    <w:rsid w:val="00F377AE"/>
    <w:rsid w:val="00F37C43"/>
    <w:rsid w:val="00F40066"/>
    <w:rsid w:val="00F41269"/>
    <w:rsid w:val="00F412C6"/>
    <w:rsid w:val="00F41319"/>
    <w:rsid w:val="00F427AB"/>
    <w:rsid w:val="00F4468B"/>
    <w:rsid w:val="00F44B13"/>
    <w:rsid w:val="00F45BE7"/>
    <w:rsid w:val="00F463D7"/>
    <w:rsid w:val="00F50163"/>
    <w:rsid w:val="00F510E2"/>
    <w:rsid w:val="00F515F1"/>
    <w:rsid w:val="00F51CF0"/>
    <w:rsid w:val="00F5273A"/>
    <w:rsid w:val="00F52C77"/>
    <w:rsid w:val="00F52D6B"/>
    <w:rsid w:val="00F52E18"/>
    <w:rsid w:val="00F5354E"/>
    <w:rsid w:val="00F535E2"/>
    <w:rsid w:val="00F54516"/>
    <w:rsid w:val="00F546FB"/>
    <w:rsid w:val="00F54CA6"/>
    <w:rsid w:val="00F54DC9"/>
    <w:rsid w:val="00F55335"/>
    <w:rsid w:val="00F5586E"/>
    <w:rsid w:val="00F55A71"/>
    <w:rsid w:val="00F55CF7"/>
    <w:rsid w:val="00F56A78"/>
    <w:rsid w:val="00F57A54"/>
    <w:rsid w:val="00F57D1C"/>
    <w:rsid w:val="00F6010E"/>
    <w:rsid w:val="00F6077A"/>
    <w:rsid w:val="00F6086A"/>
    <w:rsid w:val="00F61332"/>
    <w:rsid w:val="00F6169B"/>
    <w:rsid w:val="00F62824"/>
    <w:rsid w:val="00F62D7C"/>
    <w:rsid w:val="00F62F40"/>
    <w:rsid w:val="00F634C8"/>
    <w:rsid w:val="00F63584"/>
    <w:rsid w:val="00F639A8"/>
    <w:rsid w:val="00F67155"/>
    <w:rsid w:val="00F700C0"/>
    <w:rsid w:val="00F7058F"/>
    <w:rsid w:val="00F70D21"/>
    <w:rsid w:val="00F70FEF"/>
    <w:rsid w:val="00F71497"/>
    <w:rsid w:val="00F71618"/>
    <w:rsid w:val="00F7173E"/>
    <w:rsid w:val="00F723BF"/>
    <w:rsid w:val="00F7272B"/>
    <w:rsid w:val="00F72759"/>
    <w:rsid w:val="00F73629"/>
    <w:rsid w:val="00F73F06"/>
    <w:rsid w:val="00F74F3A"/>
    <w:rsid w:val="00F75C02"/>
    <w:rsid w:val="00F769E0"/>
    <w:rsid w:val="00F77ECB"/>
    <w:rsid w:val="00F80602"/>
    <w:rsid w:val="00F80620"/>
    <w:rsid w:val="00F814AF"/>
    <w:rsid w:val="00F81936"/>
    <w:rsid w:val="00F81BF8"/>
    <w:rsid w:val="00F81E47"/>
    <w:rsid w:val="00F82237"/>
    <w:rsid w:val="00F824EF"/>
    <w:rsid w:val="00F83C3B"/>
    <w:rsid w:val="00F84070"/>
    <w:rsid w:val="00F84408"/>
    <w:rsid w:val="00F86474"/>
    <w:rsid w:val="00F868B4"/>
    <w:rsid w:val="00F86DBC"/>
    <w:rsid w:val="00F8730A"/>
    <w:rsid w:val="00F87E10"/>
    <w:rsid w:val="00F9016F"/>
    <w:rsid w:val="00F90601"/>
    <w:rsid w:val="00F91477"/>
    <w:rsid w:val="00F91614"/>
    <w:rsid w:val="00F9278F"/>
    <w:rsid w:val="00F93703"/>
    <w:rsid w:val="00F9381E"/>
    <w:rsid w:val="00F963A1"/>
    <w:rsid w:val="00F96836"/>
    <w:rsid w:val="00FA4EF5"/>
    <w:rsid w:val="00FA78FA"/>
    <w:rsid w:val="00FA78FD"/>
    <w:rsid w:val="00FB016B"/>
    <w:rsid w:val="00FB11BE"/>
    <w:rsid w:val="00FB1357"/>
    <w:rsid w:val="00FB1799"/>
    <w:rsid w:val="00FB1B56"/>
    <w:rsid w:val="00FB2351"/>
    <w:rsid w:val="00FB27F1"/>
    <w:rsid w:val="00FB30B6"/>
    <w:rsid w:val="00FB3B1E"/>
    <w:rsid w:val="00FB4C6F"/>
    <w:rsid w:val="00FB511E"/>
    <w:rsid w:val="00FC13D7"/>
    <w:rsid w:val="00FC17D5"/>
    <w:rsid w:val="00FC1DEE"/>
    <w:rsid w:val="00FC33E7"/>
    <w:rsid w:val="00FC346C"/>
    <w:rsid w:val="00FC5E76"/>
    <w:rsid w:val="00FC69CF"/>
    <w:rsid w:val="00FC7214"/>
    <w:rsid w:val="00FC7FB3"/>
    <w:rsid w:val="00FD058F"/>
    <w:rsid w:val="00FD0B70"/>
    <w:rsid w:val="00FD11B8"/>
    <w:rsid w:val="00FD1440"/>
    <w:rsid w:val="00FD1489"/>
    <w:rsid w:val="00FD17D7"/>
    <w:rsid w:val="00FD1CCC"/>
    <w:rsid w:val="00FD2DA9"/>
    <w:rsid w:val="00FD35FA"/>
    <w:rsid w:val="00FD581C"/>
    <w:rsid w:val="00FD59F1"/>
    <w:rsid w:val="00FD65B5"/>
    <w:rsid w:val="00FD66A4"/>
    <w:rsid w:val="00FD6FE2"/>
    <w:rsid w:val="00FD74CB"/>
    <w:rsid w:val="00FD7543"/>
    <w:rsid w:val="00FD7BF5"/>
    <w:rsid w:val="00FE185C"/>
    <w:rsid w:val="00FE2BBF"/>
    <w:rsid w:val="00FE3C5F"/>
    <w:rsid w:val="00FE401B"/>
    <w:rsid w:val="00FE4705"/>
    <w:rsid w:val="00FE4EF6"/>
    <w:rsid w:val="00FE557C"/>
    <w:rsid w:val="00FE692B"/>
    <w:rsid w:val="00FE7909"/>
    <w:rsid w:val="00FF01FD"/>
    <w:rsid w:val="00FF0F67"/>
    <w:rsid w:val="00FF1A40"/>
    <w:rsid w:val="00FF1AE3"/>
    <w:rsid w:val="00FF37E7"/>
    <w:rsid w:val="00FF4946"/>
    <w:rsid w:val="00FF4C3A"/>
    <w:rsid w:val="00FF520F"/>
    <w:rsid w:val="00FF5EE2"/>
    <w:rsid w:val="00FF5FCF"/>
    <w:rsid w:val="00FF6029"/>
    <w:rsid w:val="00FF62F4"/>
    <w:rsid w:val="00FF6519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B65CE6"/>
  <w15:docId w15:val="{E13D846F-601D-42A1-824C-94A188F0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4CA6"/>
    <w:pPr>
      <w:tabs>
        <w:tab w:val="left" w:pos="567"/>
      </w:tabs>
      <w:spacing w:line="260" w:lineRule="exact"/>
    </w:pPr>
    <w:rPr>
      <w:rFonts w:eastAsia="Times New Roman"/>
      <w:sz w:val="22"/>
      <w:lang w:val="cs-CZ" w:eastAsia="en-US"/>
    </w:rPr>
  </w:style>
  <w:style w:type="paragraph" w:styleId="Heading1">
    <w:name w:val="heading 1"/>
    <w:aliases w:val="Bayer-Heading 1"/>
    <w:basedOn w:val="Normal"/>
    <w:next w:val="BayerBodyTextFull"/>
    <w:link w:val="Heading1Char"/>
    <w:rsid w:val="00AA19D5"/>
    <w:pPr>
      <w:keepNext/>
      <w:numPr>
        <w:numId w:val="26"/>
      </w:numPr>
      <w:tabs>
        <w:tab w:val="clear" w:pos="567"/>
        <w:tab w:val="left" w:pos="851"/>
      </w:tabs>
      <w:spacing w:before="240" w:after="120" w:line="240" w:lineRule="auto"/>
      <w:outlineLvl w:val="0"/>
    </w:pPr>
    <w:rPr>
      <w:b/>
      <w:kern w:val="28"/>
      <w:sz w:val="28"/>
    </w:rPr>
  </w:style>
  <w:style w:type="paragraph" w:styleId="Heading2">
    <w:name w:val="heading 2"/>
    <w:aliases w:val="Bayer-Heading 2"/>
    <w:basedOn w:val="Heading1"/>
    <w:next w:val="BayerBodyTextFull"/>
    <w:link w:val="Heading2Char"/>
    <w:rsid w:val="00AA19D5"/>
    <w:pPr>
      <w:numPr>
        <w:ilvl w:val="1"/>
      </w:numPr>
      <w:tabs>
        <w:tab w:val="clear" w:pos="851"/>
        <w:tab w:val="left" w:pos="992"/>
      </w:tabs>
      <w:outlineLvl w:val="1"/>
    </w:pPr>
    <w:rPr>
      <w:sz w:val="26"/>
    </w:rPr>
  </w:style>
  <w:style w:type="paragraph" w:styleId="Heading3">
    <w:name w:val="heading 3"/>
    <w:aliases w:val="Bayer-Heading 3"/>
    <w:basedOn w:val="Heading1"/>
    <w:next w:val="BayerBodyTextFull"/>
    <w:link w:val="Heading3Char"/>
    <w:rsid w:val="00AA19D5"/>
    <w:pPr>
      <w:numPr>
        <w:ilvl w:val="2"/>
      </w:numPr>
      <w:tabs>
        <w:tab w:val="clear" w:pos="851"/>
        <w:tab w:val="left" w:pos="1134"/>
      </w:tabs>
      <w:spacing w:before="120" w:after="0"/>
      <w:outlineLvl w:val="2"/>
    </w:pPr>
    <w:rPr>
      <w:sz w:val="26"/>
    </w:rPr>
  </w:style>
  <w:style w:type="paragraph" w:styleId="Heading4">
    <w:name w:val="heading 4"/>
    <w:aliases w:val="Bayer-Heading 4"/>
    <w:basedOn w:val="Heading1"/>
    <w:next w:val="BayerBodyTextFull"/>
    <w:link w:val="Heading4Char"/>
    <w:rsid w:val="00AA19D5"/>
    <w:pPr>
      <w:numPr>
        <w:ilvl w:val="3"/>
      </w:numPr>
      <w:tabs>
        <w:tab w:val="clear" w:pos="851"/>
        <w:tab w:val="left" w:pos="1276"/>
      </w:tabs>
      <w:spacing w:before="120" w:after="0"/>
      <w:outlineLvl w:val="3"/>
    </w:pPr>
    <w:rPr>
      <w:sz w:val="26"/>
    </w:rPr>
  </w:style>
  <w:style w:type="paragraph" w:styleId="Heading5">
    <w:name w:val="heading 5"/>
    <w:aliases w:val="Bayer-Heading 5"/>
    <w:basedOn w:val="Heading1"/>
    <w:next w:val="BayerBodyTextFull"/>
    <w:link w:val="Heading5Char"/>
    <w:rsid w:val="00AA19D5"/>
    <w:pPr>
      <w:numPr>
        <w:ilvl w:val="4"/>
      </w:numPr>
      <w:tabs>
        <w:tab w:val="clear" w:pos="851"/>
        <w:tab w:val="left" w:pos="1418"/>
      </w:tabs>
      <w:spacing w:before="120" w:after="0"/>
      <w:outlineLvl w:val="4"/>
    </w:pPr>
    <w:rPr>
      <w:sz w:val="26"/>
    </w:rPr>
  </w:style>
  <w:style w:type="paragraph" w:styleId="Heading6">
    <w:name w:val="heading 6"/>
    <w:aliases w:val="Bayer-Heading 6"/>
    <w:basedOn w:val="Heading1"/>
    <w:next w:val="BayerBodyTextFull"/>
    <w:link w:val="Heading6Char"/>
    <w:rsid w:val="00AA19D5"/>
    <w:pPr>
      <w:numPr>
        <w:ilvl w:val="5"/>
      </w:numPr>
      <w:tabs>
        <w:tab w:val="clear" w:pos="851"/>
        <w:tab w:val="left" w:pos="1559"/>
      </w:tabs>
      <w:spacing w:before="120" w:after="0"/>
      <w:outlineLvl w:val="5"/>
    </w:pPr>
    <w:rPr>
      <w:sz w:val="26"/>
    </w:rPr>
  </w:style>
  <w:style w:type="paragraph" w:styleId="Heading7">
    <w:name w:val="heading 7"/>
    <w:aliases w:val="Bayer-Heading 7"/>
    <w:basedOn w:val="Heading1"/>
    <w:next w:val="BayerBodyTextFull"/>
    <w:link w:val="Heading7Char"/>
    <w:rsid w:val="00AA19D5"/>
    <w:pPr>
      <w:numPr>
        <w:ilvl w:val="6"/>
      </w:numPr>
      <w:tabs>
        <w:tab w:val="clear" w:pos="851"/>
        <w:tab w:val="left" w:pos="1701"/>
      </w:tabs>
      <w:spacing w:before="120" w:after="0"/>
      <w:outlineLvl w:val="6"/>
    </w:pPr>
    <w:rPr>
      <w:sz w:val="26"/>
    </w:rPr>
  </w:style>
  <w:style w:type="paragraph" w:styleId="Heading8">
    <w:name w:val="heading 8"/>
    <w:aliases w:val="Bayer-Heading 8"/>
    <w:basedOn w:val="Heading1"/>
    <w:next w:val="BayerBodyTextFull"/>
    <w:link w:val="Heading8Char"/>
    <w:rsid w:val="00AA19D5"/>
    <w:pPr>
      <w:numPr>
        <w:ilvl w:val="7"/>
      </w:numPr>
      <w:tabs>
        <w:tab w:val="clear" w:pos="851"/>
        <w:tab w:val="left" w:pos="1843"/>
      </w:tabs>
      <w:spacing w:before="120" w:after="0"/>
      <w:outlineLvl w:val="7"/>
    </w:pPr>
    <w:rPr>
      <w:sz w:val="26"/>
    </w:rPr>
  </w:style>
  <w:style w:type="paragraph" w:styleId="Heading9">
    <w:name w:val="heading 9"/>
    <w:aliases w:val="Bayer-Heading 9"/>
    <w:basedOn w:val="Heading1"/>
    <w:next w:val="BayerBodyTextFull"/>
    <w:link w:val="Heading9Char"/>
    <w:rsid w:val="00AA19D5"/>
    <w:pPr>
      <w:numPr>
        <w:ilvl w:val="8"/>
      </w:numPr>
      <w:tabs>
        <w:tab w:val="clear" w:pos="851"/>
        <w:tab w:val="left" w:pos="1985"/>
      </w:tabs>
      <w:spacing w:before="120" w:after="0"/>
      <w:outlineLvl w:val="8"/>
    </w:pPr>
    <w:rPr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character" w:styleId="PageNumber">
    <w:name w:val="page number"/>
    <w:basedOn w:val="DefaultParagraphFont"/>
    <w:rsid w:val="00812D16"/>
  </w:style>
  <w:style w:type="paragraph" w:styleId="BodyText">
    <w:name w:val="Body Text"/>
    <w:basedOn w:val="Normal"/>
    <w:link w:val="BodyTextChar"/>
    <w:rsid w:val="00812D16"/>
    <w:pPr>
      <w:tabs>
        <w:tab w:val="clear" w:pos="567"/>
      </w:tabs>
      <w:spacing w:line="240" w:lineRule="auto"/>
    </w:pPr>
    <w:rPr>
      <w:i/>
      <w:color w:val="008000"/>
    </w:rPr>
  </w:style>
  <w:style w:type="paragraph" w:styleId="CommentText">
    <w:name w:val="annotation text"/>
    <w:aliases w:val="Annotationtext,- H19,Comment Text Char Char,Comment Text Char1 Char Char,Comment Text Char Char Char Char,Comment Text Char Char1,Car17,Char,Char Char Char,Char Char1,Comment Text Char Char1 Char,Comment Text Char2 Char,Comment Text Char1"/>
    <w:basedOn w:val="Normal"/>
    <w:link w:val="CommentTextChar"/>
    <w:qFormat/>
    <w:rsid w:val="00812D16"/>
    <w:rPr>
      <w:sz w:val="20"/>
    </w:rPr>
  </w:style>
  <w:style w:type="character" w:styleId="Hyperlink">
    <w:name w:val="Hyperlink"/>
    <w:uiPriority w:val="99"/>
    <w:rsid w:val="00812D16"/>
    <w:rPr>
      <w:color w:val="0000FF"/>
      <w:u w:val="single"/>
    </w:rPr>
  </w:style>
  <w:style w:type="paragraph" w:customStyle="1" w:styleId="EMEAEnBodyText">
    <w:name w:val="EMEA En Body Text"/>
    <w:basedOn w:val="Normal"/>
    <w:rsid w:val="00812D16"/>
    <w:pPr>
      <w:tabs>
        <w:tab w:val="clear" w:pos="567"/>
      </w:tabs>
      <w:spacing w:before="120" w:after="120" w:line="240" w:lineRule="auto"/>
      <w:jc w:val="both"/>
    </w:pPr>
  </w:style>
  <w:style w:type="paragraph" w:styleId="BalloonText">
    <w:name w:val="Balloon Text"/>
    <w:basedOn w:val="Normal"/>
    <w:semiHidden/>
    <w:rsid w:val="00A20C7F"/>
    <w:rPr>
      <w:rFonts w:ascii="Tahoma" w:hAnsi="Tahoma" w:cs="Tahoma"/>
      <w:sz w:val="16"/>
      <w:szCs w:val="16"/>
    </w:rPr>
  </w:style>
  <w:style w:type="paragraph" w:customStyle="1" w:styleId="BodytextAgency">
    <w:name w:val="Body text (Agency)"/>
    <w:basedOn w:val="Normal"/>
    <w:link w:val="BodytextAgencyChar"/>
    <w:qFormat/>
    <w:rsid w:val="00345F9C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character" w:customStyle="1" w:styleId="BodytextAgencyChar">
    <w:name w:val="Body text (Agency) Char"/>
    <w:link w:val="BodytextAgency"/>
    <w:rsid w:val="00345F9C"/>
    <w:rPr>
      <w:rFonts w:ascii="Verdana" w:eastAsia="Verdana" w:hAnsi="Verdana" w:cs="Verdana"/>
      <w:sz w:val="18"/>
      <w:szCs w:val="18"/>
      <w:lang w:val="cs-CZ" w:eastAsia="en-GB" w:bidi="ar-SA"/>
    </w:r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345F9C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character" w:customStyle="1" w:styleId="DraftingNotesAgencyChar">
    <w:name w:val="Drafting Notes (Agency) Char"/>
    <w:link w:val="DraftingNotesAgency"/>
    <w:rsid w:val="00345F9C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paragraph" w:customStyle="1" w:styleId="NormalAgency">
    <w:name w:val="Normal (Agency)"/>
    <w:link w:val="NormalAgencyChar"/>
    <w:rsid w:val="00C179B0"/>
    <w:rPr>
      <w:rFonts w:ascii="Verdana" w:eastAsia="Verdana" w:hAnsi="Verdana" w:cs="Verdana"/>
      <w:sz w:val="18"/>
      <w:szCs w:val="18"/>
      <w:lang w:val="cs-CZ" w:eastAsia="en-GB"/>
    </w:rPr>
  </w:style>
  <w:style w:type="table" w:customStyle="1" w:styleId="TablegridAgencyblack">
    <w:name w:val="Table grid (Agency) black"/>
    <w:basedOn w:val="TableNormal"/>
    <w:semiHidden/>
    <w:rsid w:val="00C179B0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rsid w:val="00C179B0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rsid w:val="00C179B0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NormalAgencyChar">
    <w:name w:val="Normal (Agency) Char"/>
    <w:link w:val="NormalAgency"/>
    <w:rsid w:val="00C179B0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styleId="CommentReference">
    <w:name w:val="annotation reference"/>
    <w:uiPriority w:val="99"/>
    <w:rsid w:val="00BC6DC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C6DC2"/>
    <w:rPr>
      <w:b/>
      <w:bCs/>
    </w:rPr>
  </w:style>
  <w:style w:type="character" w:customStyle="1" w:styleId="CommentTextChar">
    <w:name w:val="Comment Text Char"/>
    <w:aliases w:val="Annotationtext Char,- H19 Char,Comment Text Char Char Char,Comment Text Char1 Char Char Char,Comment Text Char Char Char Char Char,Comment Text Char Char1 Char1,Car17 Char,Char Char,Char Char Char Char,Char Char1 Char"/>
    <w:link w:val="CommentText"/>
    <w:rsid w:val="00BC6DC2"/>
    <w:rPr>
      <w:rFonts w:eastAsia="Times New Roman"/>
      <w:lang w:eastAsia="en-US"/>
    </w:rPr>
  </w:style>
  <w:style w:type="character" w:customStyle="1" w:styleId="CommentSubjectChar">
    <w:name w:val="Comment Subject Char"/>
    <w:link w:val="CommentSubject"/>
    <w:rsid w:val="00BC6DC2"/>
    <w:rPr>
      <w:rFonts w:eastAsia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B21BE7"/>
    <w:rPr>
      <w:rFonts w:eastAsia="Times New Roman"/>
      <w:sz w:val="22"/>
      <w:lang w:val="cs-CZ" w:eastAsia="en-US"/>
    </w:rPr>
  </w:style>
  <w:style w:type="paragraph" w:customStyle="1" w:styleId="BayerBodyTextFull">
    <w:name w:val="Bayer Body Text Full"/>
    <w:basedOn w:val="Normal"/>
    <w:link w:val="BayerBodyTextFullChar"/>
    <w:qFormat/>
    <w:rsid w:val="00741A87"/>
    <w:pPr>
      <w:tabs>
        <w:tab w:val="clear" w:pos="567"/>
      </w:tabs>
      <w:spacing w:before="120" w:after="120" w:line="240" w:lineRule="auto"/>
    </w:pPr>
    <w:rPr>
      <w:sz w:val="24"/>
    </w:rPr>
  </w:style>
  <w:style w:type="table" w:customStyle="1" w:styleId="BayerTableStyle">
    <w:name w:val="Bayer Table Style"/>
    <w:basedOn w:val="TableNormal"/>
    <w:rsid w:val="00741A87"/>
    <w:rPr>
      <w:rFonts w:ascii="Arial" w:eastAsia="Times New Roman" w:hAnsi="Arial"/>
      <w:lang w:val="cs-CZ"/>
    </w:rPr>
    <w:tblPr>
      <w:tblBorders>
        <w:top w:val="single" w:sz="12" w:space="0" w:color="auto"/>
        <w:bottom w:val="single" w:sz="12" w:space="0" w:color="auto"/>
      </w:tblBorders>
      <w:tblCellMar>
        <w:left w:w="0" w:type="dxa"/>
        <w:right w:w="0" w:type="dxa"/>
      </w:tblCellMar>
    </w:tblPr>
    <w:tblStylePr w:type="firstRow">
      <w:rPr>
        <w:rFonts w:ascii="Arial" w:hAnsi="Arial"/>
        <w:sz w:val="20"/>
      </w:rPr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rFonts w:ascii="Arial" w:hAnsi="Arial"/>
        <w:sz w:val="20"/>
      </w:rPr>
    </w:tblStylePr>
  </w:style>
  <w:style w:type="character" w:customStyle="1" w:styleId="BayerBodyTextFullChar">
    <w:name w:val="Bayer Body Text Full Char"/>
    <w:link w:val="BayerBodyTextFull"/>
    <w:qFormat/>
    <w:locked/>
    <w:rsid w:val="00741A87"/>
    <w:rPr>
      <w:rFonts w:eastAsia="Times New Roman"/>
      <w:sz w:val="24"/>
    </w:rPr>
  </w:style>
  <w:style w:type="paragraph" w:customStyle="1" w:styleId="BayerBibliography">
    <w:name w:val="Bayer Bibliography"/>
    <w:basedOn w:val="Normal"/>
    <w:rsid w:val="00045A8F"/>
    <w:pPr>
      <w:tabs>
        <w:tab w:val="clear" w:pos="567"/>
      </w:tabs>
      <w:spacing w:after="120" w:line="240" w:lineRule="auto"/>
      <w:ind w:left="1627" w:hanging="720"/>
    </w:pPr>
    <w:rPr>
      <w:rFonts w:eastAsia="MS Mincho"/>
      <w:sz w:val="24"/>
    </w:rPr>
  </w:style>
  <w:style w:type="character" w:styleId="EndnoteReference">
    <w:name w:val="endnote reference"/>
    <w:rsid w:val="00AA19D5"/>
    <w:rPr>
      <w:bdr w:val="none" w:sz="0" w:space="0" w:color="auto"/>
      <w:shd w:val="clear" w:color="auto" w:fill="BFBFBF"/>
      <w:vertAlign w:val="superscript"/>
    </w:rPr>
  </w:style>
  <w:style w:type="paragraph" w:customStyle="1" w:styleId="BayerBibliographyBlue">
    <w:name w:val="Bayer Bibliography Blue"/>
    <w:basedOn w:val="BayerBibliography"/>
    <w:next w:val="Normal"/>
    <w:link w:val="BayerBibliographyBlueZchn"/>
    <w:rsid w:val="00AA19D5"/>
    <w:rPr>
      <w:rFonts w:eastAsia="Times New Roman"/>
      <w:color w:val="0000FF"/>
    </w:rPr>
  </w:style>
  <w:style w:type="character" w:customStyle="1" w:styleId="BayerBibliographyBlueZchn">
    <w:name w:val="Bayer Bibliography Blue Zchn"/>
    <w:link w:val="BayerBibliographyBlue"/>
    <w:rsid w:val="00AA19D5"/>
    <w:rPr>
      <w:rFonts w:eastAsia="Times New Roman"/>
      <w:color w:val="0000FF"/>
      <w:sz w:val="24"/>
    </w:rPr>
  </w:style>
  <w:style w:type="character" w:customStyle="1" w:styleId="Heading1Char">
    <w:name w:val="Heading 1 Char"/>
    <w:aliases w:val="Bayer-Heading 1 Char"/>
    <w:link w:val="Heading1"/>
    <w:rsid w:val="00AA19D5"/>
    <w:rPr>
      <w:rFonts w:eastAsia="Times New Roman"/>
      <w:b/>
      <w:kern w:val="28"/>
      <w:sz w:val="28"/>
    </w:rPr>
  </w:style>
  <w:style w:type="character" w:customStyle="1" w:styleId="Heading2Char">
    <w:name w:val="Heading 2 Char"/>
    <w:aliases w:val="Bayer-Heading 2 Char"/>
    <w:link w:val="Heading2"/>
    <w:rsid w:val="00AA19D5"/>
    <w:rPr>
      <w:rFonts w:eastAsia="Times New Roman"/>
      <w:b/>
      <w:kern w:val="28"/>
      <w:sz w:val="26"/>
    </w:rPr>
  </w:style>
  <w:style w:type="character" w:customStyle="1" w:styleId="Heading3Char">
    <w:name w:val="Heading 3 Char"/>
    <w:aliases w:val="Bayer-Heading 3 Char"/>
    <w:link w:val="Heading3"/>
    <w:rsid w:val="00AA19D5"/>
    <w:rPr>
      <w:rFonts w:eastAsia="Times New Roman"/>
      <w:b/>
      <w:kern w:val="28"/>
      <w:sz w:val="26"/>
    </w:rPr>
  </w:style>
  <w:style w:type="character" w:customStyle="1" w:styleId="Heading4Char">
    <w:name w:val="Heading 4 Char"/>
    <w:aliases w:val="Bayer-Heading 4 Char"/>
    <w:link w:val="Heading4"/>
    <w:rsid w:val="00AA19D5"/>
    <w:rPr>
      <w:rFonts w:eastAsia="Times New Roman"/>
      <w:b/>
      <w:kern w:val="28"/>
      <w:sz w:val="26"/>
    </w:rPr>
  </w:style>
  <w:style w:type="character" w:customStyle="1" w:styleId="Heading5Char">
    <w:name w:val="Heading 5 Char"/>
    <w:aliases w:val="Bayer-Heading 5 Char"/>
    <w:link w:val="Heading5"/>
    <w:rsid w:val="00AA19D5"/>
    <w:rPr>
      <w:rFonts w:eastAsia="Times New Roman"/>
      <w:b/>
      <w:kern w:val="28"/>
      <w:sz w:val="26"/>
    </w:rPr>
  </w:style>
  <w:style w:type="character" w:customStyle="1" w:styleId="Heading6Char">
    <w:name w:val="Heading 6 Char"/>
    <w:aliases w:val="Bayer-Heading 6 Char"/>
    <w:link w:val="Heading6"/>
    <w:rsid w:val="00AA19D5"/>
    <w:rPr>
      <w:rFonts w:eastAsia="Times New Roman"/>
      <w:b/>
      <w:kern w:val="28"/>
      <w:sz w:val="26"/>
    </w:rPr>
  </w:style>
  <w:style w:type="character" w:customStyle="1" w:styleId="Heading7Char">
    <w:name w:val="Heading 7 Char"/>
    <w:aliases w:val="Bayer-Heading 7 Char"/>
    <w:link w:val="Heading7"/>
    <w:rsid w:val="00AA19D5"/>
    <w:rPr>
      <w:rFonts w:eastAsia="Times New Roman"/>
      <w:b/>
      <w:kern w:val="28"/>
      <w:sz w:val="26"/>
    </w:rPr>
  </w:style>
  <w:style w:type="character" w:customStyle="1" w:styleId="Heading8Char">
    <w:name w:val="Heading 8 Char"/>
    <w:aliases w:val="Bayer-Heading 8 Char"/>
    <w:link w:val="Heading8"/>
    <w:rsid w:val="00AA19D5"/>
    <w:rPr>
      <w:rFonts w:eastAsia="Times New Roman"/>
      <w:b/>
      <w:kern w:val="28"/>
      <w:sz w:val="26"/>
    </w:rPr>
  </w:style>
  <w:style w:type="character" w:customStyle="1" w:styleId="Heading9Char">
    <w:name w:val="Heading 9 Char"/>
    <w:aliases w:val="Bayer-Heading 9 Char"/>
    <w:link w:val="Heading9"/>
    <w:rsid w:val="00AA19D5"/>
    <w:rPr>
      <w:rFonts w:eastAsia="Times New Roman"/>
      <w:b/>
      <w:kern w:val="28"/>
      <w:sz w:val="26"/>
    </w:rPr>
  </w:style>
  <w:style w:type="paragraph" w:styleId="DocumentMap">
    <w:name w:val="Document Map"/>
    <w:basedOn w:val="Normal"/>
    <w:link w:val="DocumentMapChar"/>
    <w:uiPriority w:val="99"/>
    <w:rsid w:val="007F68BB"/>
    <w:pPr>
      <w:shd w:val="clear" w:color="auto" w:fill="000080"/>
      <w:tabs>
        <w:tab w:val="clear" w:pos="567"/>
      </w:tabs>
      <w:spacing w:line="240" w:lineRule="auto"/>
    </w:pPr>
    <w:rPr>
      <w:rFonts w:ascii="Tahoma" w:hAnsi="Tahoma"/>
      <w:sz w:val="24"/>
    </w:rPr>
  </w:style>
  <w:style w:type="character" w:customStyle="1" w:styleId="DocumentMapChar">
    <w:name w:val="Document Map Char"/>
    <w:link w:val="DocumentMap"/>
    <w:uiPriority w:val="99"/>
    <w:rsid w:val="007F68BB"/>
    <w:rPr>
      <w:rFonts w:ascii="Tahoma" w:eastAsia="Times New Roman" w:hAnsi="Tahoma"/>
      <w:sz w:val="24"/>
      <w:shd w:val="clear" w:color="auto" w:fill="000080"/>
    </w:rPr>
  </w:style>
  <w:style w:type="paragraph" w:customStyle="1" w:styleId="TitelA">
    <w:name w:val="Titel A"/>
    <w:basedOn w:val="Normal"/>
    <w:qFormat/>
    <w:rsid w:val="000C41D0"/>
    <w:pPr>
      <w:tabs>
        <w:tab w:val="clear" w:pos="567"/>
      </w:tabs>
      <w:spacing w:line="240" w:lineRule="auto"/>
      <w:jc w:val="center"/>
      <w:outlineLvl w:val="0"/>
    </w:pPr>
    <w:rPr>
      <w:b/>
    </w:rPr>
  </w:style>
  <w:style w:type="paragraph" w:customStyle="1" w:styleId="TitelB">
    <w:name w:val="Titel B"/>
    <w:basedOn w:val="Normal"/>
    <w:qFormat/>
    <w:rsid w:val="000C41D0"/>
    <w:pPr>
      <w:tabs>
        <w:tab w:val="clear" w:pos="567"/>
      </w:tabs>
      <w:spacing w:line="240" w:lineRule="auto"/>
      <w:ind w:left="567" w:hanging="567"/>
    </w:pPr>
    <w:rPr>
      <w:b/>
      <w:noProof/>
      <w:szCs w:val="22"/>
    </w:rPr>
  </w:style>
  <w:style w:type="paragraph" w:styleId="TableofFigures">
    <w:name w:val="table of figures"/>
    <w:basedOn w:val="Normal"/>
    <w:next w:val="Normal"/>
    <w:rsid w:val="000C41D0"/>
    <w:pPr>
      <w:tabs>
        <w:tab w:val="clear" w:pos="567"/>
      </w:tabs>
    </w:pPr>
  </w:style>
  <w:style w:type="paragraph" w:styleId="Salutation">
    <w:name w:val="Salutation"/>
    <w:basedOn w:val="Normal"/>
    <w:next w:val="Normal"/>
    <w:link w:val="SalutationChar"/>
    <w:rsid w:val="000C41D0"/>
  </w:style>
  <w:style w:type="character" w:customStyle="1" w:styleId="SalutationChar">
    <w:name w:val="Salutation Char"/>
    <w:link w:val="Salutation"/>
    <w:rsid w:val="000C41D0"/>
    <w:rPr>
      <w:rFonts w:eastAsia="Times New Roman"/>
      <w:sz w:val="22"/>
      <w:lang w:val="cs-CZ" w:eastAsia="en-US"/>
    </w:rPr>
  </w:style>
  <w:style w:type="paragraph" w:styleId="ListBullet">
    <w:name w:val="List Bullet"/>
    <w:basedOn w:val="Normal"/>
    <w:rsid w:val="000C41D0"/>
    <w:pPr>
      <w:numPr>
        <w:numId w:val="27"/>
      </w:numPr>
      <w:contextualSpacing/>
    </w:pPr>
  </w:style>
  <w:style w:type="paragraph" w:styleId="ListBullet2">
    <w:name w:val="List Bullet 2"/>
    <w:basedOn w:val="Normal"/>
    <w:rsid w:val="000C41D0"/>
    <w:pPr>
      <w:numPr>
        <w:numId w:val="28"/>
      </w:numPr>
      <w:contextualSpacing/>
    </w:pPr>
  </w:style>
  <w:style w:type="paragraph" w:styleId="ListBullet3">
    <w:name w:val="List Bullet 3"/>
    <w:basedOn w:val="Normal"/>
    <w:rsid w:val="000C41D0"/>
    <w:pPr>
      <w:numPr>
        <w:numId w:val="29"/>
      </w:numPr>
      <w:contextualSpacing/>
    </w:pPr>
  </w:style>
  <w:style w:type="paragraph" w:styleId="ListBullet4">
    <w:name w:val="List Bullet 4"/>
    <w:basedOn w:val="Normal"/>
    <w:rsid w:val="000C41D0"/>
    <w:pPr>
      <w:numPr>
        <w:numId w:val="30"/>
      </w:numPr>
      <w:contextualSpacing/>
    </w:pPr>
  </w:style>
  <w:style w:type="paragraph" w:styleId="ListBullet5">
    <w:name w:val="List Bullet 5"/>
    <w:basedOn w:val="Normal"/>
    <w:rsid w:val="000C41D0"/>
    <w:pPr>
      <w:numPr>
        <w:numId w:val="31"/>
      </w:numPr>
      <w:contextualSpacing/>
    </w:pPr>
  </w:style>
  <w:style w:type="paragraph" w:styleId="Caption">
    <w:name w:val="caption"/>
    <w:aliases w:val="Bayer Caption"/>
    <w:basedOn w:val="Normal"/>
    <w:next w:val="Normal"/>
    <w:link w:val="CaptionChar"/>
    <w:unhideWhenUsed/>
    <w:rsid w:val="000C41D0"/>
    <w:rPr>
      <w:b/>
      <w:bCs/>
      <w:sz w:val="20"/>
    </w:rPr>
  </w:style>
  <w:style w:type="paragraph" w:styleId="BlockText">
    <w:name w:val="Block Text"/>
    <w:basedOn w:val="Normal"/>
    <w:rsid w:val="000C41D0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0C41D0"/>
  </w:style>
  <w:style w:type="character" w:customStyle="1" w:styleId="DateChar">
    <w:name w:val="Date Char"/>
    <w:link w:val="Date"/>
    <w:rsid w:val="000C41D0"/>
    <w:rPr>
      <w:rFonts w:eastAsia="Times New Roman"/>
      <w:sz w:val="22"/>
      <w:lang w:val="cs-CZ" w:eastAsia="en-US"/>
    </w:rPr>
  </w:style>
  <w:style w:type="paragraph" w:styleId="E-mailSignature">
    <w:name w:val="E-mail Signature"/>
    <w:basedOn w:val="Normal"/>
    <w:link w:val="E-mailSignatureChar"/>
    <w:rsid w:val="000C41D0"/>
  </w:style>
  <w:style w:type="character" w:customStyle="1" w:styleId="E-mailSignatureChar">
    <w:name w:val="E-mail Signature Char"/>
    <w:link w:val="E-mailSignature"/>
    <w:rsid w:val="000C41D0"/>
    <w:rPr>
      <w:rFonts w:eastAsia="Times New Roman"/>
      <w:sz w:val="22"/>
      <w:lang w:val="cs-CZ" w:eastAsia="en-US"/>
    </w:rPr>
  </w:style>
  <w:style w:type="paragraph" w:styleId="EndnoteText">
    <w:name w:val="endnote text"/>
    <w:basedOn w:val="Normal"/>
    <w:link w:val="EndnoteTextChar"/>
    <w:rsid w:val="000C41D0"/>
    <w:rPr>
      <w:sz w:val="20"/>
    </w:rPr>
  </w:style>
  <w:style w:type="character" w:customStyle="1" w:styleId="EndnoteTextChar">
    <w:name w:val="Endnote Text Char"/>
    <w:link w:val="EndnoteText"/>
    <w:rsid w:val="000C41D0"/>
    <w:rPr>
      <w:rFonts w:eastAsia="Times New Roman"/>
      <w:lang w:val="cs-CZ" w:eastAsia="en-US"/>
    </w:rPr>
  </w:style>
  <w:style w:type="paragraph" w:styleId="NoteHeading">
    <w:name w:val="Note Heading"/>
    <w:basedOn w:val="Normal"/>
    <w:next w:val="Normal"/>
    <w:link w:val="NoteHeadingChar"/>
    <w:rsid w:val="000C41D0"/>
  </w:style>
  <w:style w:type="character" w:customStyle="1" w:styleId="NoteHeadingChar">
    <w:name w:val="Note Heading Char"/>
    <w:link w:val="NoteHeading"/>
    <w:rsid w:val="000C41D0"/>
    <w:rPr>
      <w:rFonts w:eastAsia="Times New Roman"/>
      <w:sz w:val="22"/>
      <w:lang w:val="cs-CZ" w:eastAsia="en-US"/>
    </w:rPr>
  </w:style>
  <w:style w:type="paragraph" w:styleId="FootnoteText">
    <w:name w:val="footnote text"/>
    <w:basedOn w:val="Normal"/>
    <w:link w:val="FootnoteTextChar"/>
    <w:rsid w:val="000C41D0"/>
    <w:rPr>
      <w:sz w:val="20"/>
    </w:rPr>
  </w:style>
  <w:style w:type="character" w:customStyle="1" w:styleId="FootnoteTextChar">
    <w:name w:val="Footnote Text Char"/>
    <w:link w:val="FootnoteText"/>
    <w:rsid w:val="000C41D0"/>
    <w:rPr>
      <w:rFonts w:eastAsia="Times New Roman"/>
      <w:lang w:val="cs-CZ" w:eastAsia="en-US"/>
    </w:rPr>
  </w:style>
  <w:style w:type="paragraph" w:styleId="Closing">
    <w:name w:val="Closing"/>
    <w:basedOn w:val="Normal"/>
    <w:link w:val="ClosingChar"/>
    <w:rsid w:val="000C41D0"/>
    <w:pPr>
      <w:ind w:left="4252"/>
    </w:pPr>
  </w:style>
  <w:style w:type="character" w:customStyle="1" w:styleId="ClosingChar">
    <w:name w:val="Closing Char"/>
    <w:link w:val="Closing"/>
    <w:rsid w:val="000C41D0"/>
    <w:rPr>
      <w:rFonts w:eastAsia="Times New Roman"/>
      <w:sz w:val="22"/>
      <w:lang w:val="cs-CZ" w:eastAsia="en-US"/>
    </w:rPr>
  </w:style>
  <w:style w:type="paragraph" w:styleId="HTMLAddress">
    <w:name w:val="HTML Address"/>
    <w:basedOn w:val="Normal"/>
    <w:link w:val="HTMLAddressChar"/>
    <w:rsid w:val="000C41D0"/>
    <w:rPr>
      <w:i/>
      <w:iCs/>
    </w:rPr>
  </w:style>
  <w:style w:type="character" w:customStyle="1" w:styleId="HTMLAddressChar">
    <w:name w:val="HTML Address Char"/>
    <w:link w:val="HTMLAddress"/>
    <w:rsid w:val="000C41D0"/>
    <w:rPr>
      <w:rFonts w:eastAsia="Times New Roman"/>
      <w:i/>
      <w:iCs/>
      <w:sz w:val="22"/>
      <w:lang w:val="cs-CZ" w:eastAsia="en-US"/>
    </w:rPr>
  </w:style>
  <w:style w:type="paragraph" w:styleId="HTMLPreformatted">
    <w:name w:val="HTML Preformatted"/>
    <w:basedOn w:val="Normal"/>
    <w:link w:val="HTMLPreformattedChar"/>
    <w:rsid w:val="000C41D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sid w:val="000C41D0"/>
    <w:rPr>
      <w:rFonts w:ascii="Courier New" w:eastAsia="Times New Roman" w:hAnsi="Courier New" w:cs="Courier New"/>
      <w:lang w:val="cs-CZ" w:eastAsia="en-US"/>
    </w:rPr>
  </w:style>
  <w:style w:type="paragraph" w:styleId="Index1">
    <w:name w:val="index 1"/>
    <w:basedOn w:val="Normal"/>
    <w:next w:val="Normal"/>
    <w:autoRedefine/>
    <w:rsid w:val="000C41D0"/>
    <w:pPr>
      <w:tabs>
        <w:tab w:val="clear" w:pos="567"/>
      </w:tabs>
      <w:ind w:left="220" w:hanging="220"/>
    </w:pPr>
  </w:style>
  <w:style w:type="paragraph" w:styleId="Index2">
    <w:name w:val="index 2"/>
    <w:basedOn w:val="Normal"/>
    <w:next w:val="Normal"/>
    <w:autoRedefine/>
    <w:rsid w:val="000C41D0"/>
    <w:pPr>
      <w:tabs>
        <w:tab w:val="clear" w:pos="567"/>
      </w:tabs>
      <w:ind w:left="440" w:hanging="220"/>
    </w:pPr>
  </w:style>
  <w:style w:type="paragraph" w:styleId="Index3">
    <w:name w:val="index 3"/>
    <w:basedOn w:val="Normal"/>
    <w:next w:val="Normal"/>
    <w:autoRedefine/>
    <w:rsid w:val="000C41D0"/>
    <w:pPr>
      <w:tabs>
        <w:tab w:val="clear" w:pos="567"/>
      </w:tabs>
      <w:ind w:left="660" w:hanging="220"/>
    </w:pPr>
  </w:style>
  <w:style w:type="paragraph" w:styleId="Index4">
    <w:name w:val="index 4"/>
    <w:basedOn w:val="Normal"/>
    <w:next w:val="Normal"/>
    <w:autoRedefine/>
    <w:rsid w:val="000C41D0"/>
    <w:pPr>
      <w:tabs>
        <w:tab w:val="clear" w:pos="567"/>
      </w:tabs>
      <w:ind w:left="880" w:hanging="220"/>
    </w:pPr>
  </w:style>
  <w:style w:type="paragraph" w:styleId="Index5">
    <w:name w:val="index 5"/>
    <w:basedOn w:val="Normal"/>
    <w:next w:val="Normal"/>
    <w:autoRedefine/>
    <w:rsid w:val="000C41D0"/>
    <w:pPr>
      <w:tabs>
        <w:tab w:val="clear" w:pos="567"/>
      </w:tabs>
      <w:ind w:left="1100" w:hanging="220"/>
    </w:pPr>
  </w:style>
  <w:style w:type="paragraph" w:styleId="Index6">
    <w:name w:val="index 6"/>
    <w:basedOn w:val="Normal"/>
    <w:next w:val="Normal"/>
    <w:autoRedefine/>
    <w:rsid w:val="000C41D0"/>
    <w:pPr>
      <w:tabs>
        <w:tab w:val="clear" w:pos="567"/>
      </w:tabs>
      <w:ind w:left="1320" w:hanging="220"/>
    </w:pPr>
  </w:style>
  <w:style w:type="paragraph" w:styleId="Index7">
    <w:name w:val="index 7"/>
    <w:basedOn w:val="Normal"/>
    <w:next w:val="Normal"/>
    <w:autoRedefine/>
    <w:rsid w:val="000C41D0"/>
    <w:pPr>
      <w:tabs>
        <w:tab w:val="clear" w:pos="567"/>
      </w:tabs>
      <w:ind w:left="1540" w:hanging="220"/>
    </w:pPr>
  </w:style>
  <w:style w:type="paragraph" w:styleId="Index8">
    <w:name w:val="index 8"/>
    <w:basedOn w:val="Normal"/>
    <w:next w:val="Normal"/>
    <w:autoRedefine/>
    <w:rsid w:val="000C41D0"/>
    <w:pPr>
      <w:tabs>
        <w:tab w:val="clear" w:pos="567"/>
      </w:tabs>
      <w:ind w:left="1760" w:hanging="220"/>
    </w:pPr>
  </w:style>
  <w:style w:type="paragraph" w:styleId="Index9">
    <w:name w:val="index 9"/>
    <w:basedOn w:val="Normal"/>
    <w:next w:val="Normal"/>
    <w:autoRedefine/>
    <w:rsid w:val="000C41D0"/>
    <w:pPr>
      <w:tabs>
        <w:tab w:val="clear" w:pos="567"/>
      </w:tabs>
      <w:ind w:left="1980" w:hanging="220"/>
    </w:pPr>
  </w:style>
  <w:style w:type="paragraph" w:styleId="IndexHeading">
    <w:name w:val="index heading"/>
    <w:basedOn w:val="Normal"/>
    <w:next w:val="Index1"/>
    <w:rsid w:val="000C41D0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41D0"/>
    <w:pPr>
      <w:numPr>
        <w:numId w:val="0"/>
      </w:numPr>
      <w:tabs>
        <w:tab w:val="clear" w:pos="851"/>
        <w:tab w:val="left" w:pos="567"/>
      </w:tabs>
      <w:spacing w:after="60" w:line="260" w:lineRule="exact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rsid w:val="000C41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0C41D0"/>
    <w:rPr>
      <w:rFonts w:eastAsia="Times New Roman"/>
      <w:b/>
      <w:bCs/>
      <w:i/>
      <w:iCs/>
      <w:color w:val="4F81BD"/>
      <w:sz w:val="22"/>
      <w:lang w:val="cs-CZ" w:eastAsia="en-US"/>
    </w:rPr>
  </w:style>
  <w:style w:type="paragraph" w:styleId="NoSpacing">
    <w:name w:val="No Spacing"/>
    <w:uiPriority w:val="1"/>
    <w:rsid w:val="000C41D0"/>
    <w:pPr>
      <w:tabs>
        <w:tab w:val="left" w:pos="567"/>
      </w:tabs>
    </w:pPr>
    <w:rPr>
      <w:rFonts w:eastAsia="Times New Roman"/>
      <w:sz w:val="22"/>
      <w:lang w:val="cs-CZ" w:eastAsia="en-US"/>
    </w:rPr>
  </w:style>
  <w:style w:type="paragraph" w:styleId="List">
    <w:name w:val="List"/>
    <w:basedOn w:val="Normal"/>
    <w:rsid w:val="000C41D0"/>
    <w:pPr>
      <w:ind w:left="283" w:hanging="283"/>
      <w:contextualSpacing/>
    </w:pPr>
  </w:style>
  <w:style w:type="paragraph" w:styleId="List2">
    <w:name w:val="List 2"/>
    <w:basedOn w:val="Normal"/>
    <w:rsid w:val="000C41D0"/>
    <w:pPr>
      <w:ind w:left="566" w:hanging="283"/>
      <w:contextualSpacing/>
    </w:pPr>
  </w:style>
  <w:style w:type="paragraph" w:styleId="List3">
    <w:name w:val="List 3"/>
    <w:basedOn w:val="Normal"/>
    <w:rsid w:val="000C41D0"/>
    <w:pPr>
      <w:ind w:left="849" w:hanging="283"/>
      <w:contextualSpacing/>
    </w:pPr>
  </w:style>
  <w:style w:type="paragraph" w:styleId="List4">
    <w:name w:val="List 4"/>
    <w:basedOn w:val="Normal"/>
    <w:rsid w:val="000C41D0"/>
    <w:pPr>
      <w:ind w:left="1132" w:hanging="283"/>
      <w:contextualSpacing/>
    </w:pPr>
  </w:style>
  <w:style w:type="paragraph" w:styleId="List5">
    <w:name w:val="List 5"/>
    <w:basedOn w:val="Normal"/>
    <w:rsid w:val="000C41D0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0C41D0"/>
    <w:pPr>
      <w:ind w:left="708"/>
    </w:pPr>
  </w:style>
  <w:style w:type="paragraph" w:styleId="ListContinue">
    <w:name w:val="List Continue"/>
    <w:basedOn w:val="Normal"/>
    <w:rsid w:val="000C41D0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0C41D0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0C41D0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0C41D0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0C41D0"/>
    <w:pPr>
      <w:spacing w:after="120"/>
      <w:ind w:left="1415"/>
      <w:contextualSpacing/>
    </w:pPr>
  </w:style>
  <w:style w:type="paragraph" w:styleId="ListNumber">
    <w:name w:val="List Number"/>
    <w:basedOn w:val="Normal"/>
    <w:rsid w:val="000C41D0"/>
    <w:pPr>
      <w:numPr>
        <w:numId w:val="32"/>
      </w:numPr>
      <w:contextualSpacing/>
    </w:pPr>
  </w:style>
  <w:style w:type="paragraph" w:styleId="ListNumber2">
    <w:name w:val="List Number 2"/>
    <w:basedOn w:val="Normal"/>
    <w:rsid w:val="000C41D0"/>
    <w:pPr>
      <w:numPr>
        <w:numId w:val="33"/>
      </w:numPr>
      <w:contextualSpacing/>
    </w:pPr>
  </w:style>
  <w:style w:type="paragraph" w:styleId="ListNumber3">
    <w:name w:val="List Number 3"/>
    <w:basedOn w:val="Normal"/>
    <w:rsid w:val="000C41D0"/>
    <w:pPr>
      <w:numPr>
        <w:numId w:val="34"/>
      </w:numPr>
      <w:contextualSpacing/>
    </w:pPr>
  </w:style>
  <w:style w:type="paragraph" w:styleId="ListNumber4">
    <w:name w:val="List Number 4"/>
    <w:basedOn w:val="Normal"/>
    <w:rsid w:val="000C41D0"/>
    <w:pPr>
      <w:numPr>
        <w:numId w:val="35"/>
      </w:numPr>
      <w:contextualSpacing/>
    </w:pPr>
  </w:style>
  <w:style w:type="paragraph" w:styleId="ListNumber5">
    <w:name w:val="List Number 5"/>
    <w:basedOn w:val="Normal"/>
    <w:rsid w:val="000C41D0"/>
    <w:pPr>
      <w:numPr>
        <w:numId w:val="36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0C41D0"/>
  </w:style>
  <w:style w:type="paragraph" w:styleId="MacroText">
    <w:name w:val="macro"/>
    <w:link w:val="MacroTextChar"/>
    <w:rsid w:val="000C41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eastAsia="Times New Roman" w:hAnsi="Courier New" w:cs="Courier New"/>
      <w:lang w:val="cs-CZ" w:eastAsia="en-US"/>
    </w:rPr>
  </w:style>
  <w:style w:type="character" w:customStyle="1" w:styleId="MacroTextChar">
    <w:name w:val="Macro Text Char"/>
    <w:link w:val="MacroText"/>
    <w:rsid w:val="000C41D0"/>
    <w:rPr>
      <w:rFonts w:ascii="Courier New" w:eastAsia="Times New Roman" w:hAnsi="Courier New" w:cs="Courier New"/>
      <w:lang w:val="cs-CZ" w:eastAsia="en-US"/>
    </w:rPr>
  </w:style>
  <w:style w:type="paragraph" w:styleId="MessageHeader">
    <w:name w:val="Message Header"/>
    <w:basedOn w:val="Normal"/>
    <w:link w:val="MessageHeaderChar"/>
    <w:rsid w:val="000C41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0C41D0"/>
    <w:rPr>
      <w:rFonts w:ascii="Cambria" w:eastAsia="Times New Roman" w:hAnsi="Cambria" w:cs="Times New Roman"/>
      <w:sz w:val="24"/>
      <w:szCs w:val="24"/>
      <w:shd w:val="pct20" w:color="auto" w:fill="auto"/>
      <w:lang w:val="cs-CZ" w:eastAsia="en-US"/>
    </w:rPr>
  </w:style>
  <w:style w:type="paragraph" w:styleId="PlainText">
    <w:name w:val="Plain Text"/>
    <w:basedOn w:val="Normal"/>
    <w:link w:val="PlainTextChar"/>
    <w:rsid w:val="000C41D0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sid w:val="000C41D0"/>
    <w:rPr>
      <w:rFonts w:ascii="Courier New" w:eastAsia="Times New Roman" w:hAnsi="Courier New" w:cs="Courier New"/>
      <w:lang w:val="cs-CZ" w:eastAsia="en-US"/>
    </w:rPr>
  </w:style>
  <w:style w:type="paragraph" w:styleId="TableofAuthorities">
    <w:name w:val="table of authorities"/>
    <w:basedOn w:val="Normal"/>
    <w:next w:val="Normal"/>
    <w:rsid w:val="000C41D0"/>
    <w:pPr>
      <w:tabs>
        <w:tab w:val="clear" w:pos="567"/>
      </w:tabs>
      <w:ind w:left="220" w:hanging="220"/>
    </w:pPr>
  </w:style>
  <w:style w:type="paragraph" w:styleId="TOAHeading">
    <w:name w:val="toa heading"/>
    <w:basedOn w:val="Normal"/>
    <w:next w:val="Normal"/>
    <w:rsid w:val="000C41D0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0C41D0"/>
    <w:rPr>
      <w:sz w:val="24"/>
      <w:szCs w:val="24"/>
    </w:rPr>
  </w:style>
  <w:style w:type="paragraph" w:styleId="NormalIndent">
    <w:name w:val="Normal Indent"/>
    <w:basedOn w:val="Normal"/>
    <w:rsid w:val="000C41D0"/>
    <w:pPr>
      <w:ind w:left="708"/>
    </w:pPr>
  </w:style>
  <w:style w:type="paragraph" w:styleId="BodyText2">
    <w:name w:val="Body Text 2"/>
    <w:basedOn w:val="Normal"/>
    <w:link w:val="BodyText2Char"/>
    <w:rsid w:val="000C41D0"/>
    <w:pPr>
      <w:spacing w:after="120" w:line="480" w:lineRule="auto"/>
    </w:pPr>
  </w:style>
  <w:style w:type="character" w:customStyle="1" w:styleId="BodyText2Char">
    <w:name w:val="Body Text 2 Char"/>
    <w:link w:val="BodyText2"/>
    <w:rsid w:val="000C41D0"/>
    <w:rPr>
      <w:rFonts w:eastAsia="Times New Roman"/>
      <w:sz w:val="22"/>
      <w:lang w:val="cs-CZ" w:eastAsia="en-US"/>
    </w:rPr>
  </w:style>
  <w:style w:type="paragraph" w:styleId="BodyText3">
    <w:name w:val="Body Text 3"/>
    <w:basedOn w:val="Normal"/>
    <w:link w:val="BodyText3Char"/>
    <w:rsid w:val="000C41D0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C41D0"/>
    <w:rPr>
      <w:rFonts w:eastAsia="Times New Roman"/>
      <w:sz w:val="16"/>
      <w:szCs w:val="16"/>
      <w:lang w:val="cs-CZ" w:eastAsia="en-US"/>
    </w:rPr>
  </w:style>
  <w:style w:type="paragraph" w:styleId="BodyTextIndent2">
    <w:name w:val="Body Text Indent 2"/>
    <w:basedOn w:val="Normal"/>
    <w:link w:val="BodyTextIndent2Char"/>
    <w:rsid w:val="000C41D0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0C41D0"/>
    <w:rPr>
      <w:rFonts w:eastAsia="Times New Roman"/>
      <w:sz w:val="22"/>
      <w:lang w:val="cs-CZ" w:eastAsia="en-US"/>
    </w:rPr>
  </w:style>
  <w:style w:type="paragraph" w:styleId="BodyTextIndent3">
    <w:name w:val="Body Text Indent 3"/>
    <w:basedOn w:val="Normal"/>
    <w:link w:val="BodyTextIndent3Char"/>
    <w:rsid w:val="000C41D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0C41D0"/>
    <w:rPr>
      <w:rFonts w:eastAsia="Times New Roman"/>
      <w:sz w:val="16"/>
      <w:szCs w:val="16"/>
      <w:lang w:val="cs-CZ" w:eastAsia="en-US"/>
    </w:rPr>
  </w:style>
  <w:style w:type="paragraph" w:styleId="BodyTextFirstIndent">
    <w:name w:val="Body Text First Indent"/>
    <w:basedOn w:val="BodyText"/>
    <w:link w:val="BodyTextFirstIndentChar"/>
    <w:rsid w:val="000C41D0"/>
    <w:pPr>
      <w:tabs>
        <w:tab w:val="left" w:pos="567"/>
      </w:tabs>
      <w:spacing w:after="120" w:line="260" w:lineRule="exact"/>
      <w:ind w:firstLine="210"/>
    </w:pPr>
    <w:rPr>
      <w:i w:val="0"/>
      <w:color w:val="auto"/>
    </w:rPr>
  </w:style>
  <w:style w:type="character" w:customStyle="1" w:styleId="BodyTextChar">
    <w:name w:val="Body Text Char"/>
    <w:link w:val="BodyText"/>
    <w:rsid w:val="000C41D0"/>
    <w:rPr>
      <w:rFonts w:eastAsia="Times New Roman"/>
      <w:i/>
      <w:color w:val="008000"/>
      <w:sz w:val="22"/>
      <w:lang w:val="cs-CZ" w:eastAsia="en-US"/>
    </w:rPr>
  </w:style>
  <w:style w:type="character" w:customStyle="1" w:styleId="BodyTextFirstIndentChar">
    <w:name w:val="Body Text First Indent Char"/>
    <w:link w:val="BodyTextFirstIndent"/>
    <w:rsid w:val="000C41D0"/>
    <w:rPr>
      <w:rFonts w:eastAsia="Times New Roman"/>
      <w:color w:val="008000"/>
      <w:sz w:val="22"/>
      <w:lang w:val="cs-CZ" w:eastAsia="en-US"/>
    </w:rPr>
  </w:style>
  <w:style w:type="paragraph" w:styleId="BodyTextIndent">
    <w:name w:val="Body Text Indent"/>
    <w:basedOn w:val="Normal"/>
    <w:link w:val="BodyTextIndentChar"/>
    <w:rsid w:val="000C41D0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0C41D0"/>
    <w:rPr>
      <w:rFonts w:eastAsia="Times New Roman"/>
      <w:sz w:val="22"/>
      <w:lang w:val="cs-CZ" w:eastAsia="en-US"/>
    </w:rPr>
  </w:style>
  <w:style w:type="paragraph" w:styleId="BodyTextFirstIndent2">
    <w:name w:val="Body Text First Indent 2"/>
    <w:basedOn w:val="BodyTextIndent"/>
    <w:link w:val="BodyTextFirstIndent2Char"/>
    <w:rsid w:val="000C41D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C41D0"/>
    <w:rPr>
      <w:rFonts w:eastAsia="Times New Roman"/>
      <w:sz w:val="22"/>
      <w:lang w:val="cs-CZ" w:eastAsia="en-US"/>
    </w:rPr>
  </w:style>
  <w:style w:type="paragraph" w:styleId="Title">
    <w:name w:val="Title"/>
    <w:basedOn w:val="Normal"/>
    <w:next w:val="Normal"/>
    <w:link w:val="TitleChar"/>
    <w:rsid w:val="000C41D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0C41D0"/>
    <w:rPr>
      <w:rFonts w:ascii="Cambria" w:eastAsia="Times New Roman" w:hAnsi="Cambria" w:cs="Times New Roman"/>
      <w:b/>
      <w:bCs/>
      <w:kern w:val="28"/>
      <w:sz w:val="32"/>
      <w:szCs w:val="32"/>
      <w:lang w:val="cs-CZ" w:eastAsia="en-US"/>
    </w:rPr>
  </w:style>
  <w:style w:type="paragraph" w:styleId="EnvelopeReturn">
    <w:name w:val="envelope return"/>
    <w:basedOn w:val="Normal"/>
    <w:rsid w:val="000C41D0"/>
    <w:rPr>
      <w:rFonts w:ascii="Cambria" w:hAnsi="Cambria"/>
      <w:sz w:val="20"/>
    </w:rPr>
  </w:style>
  <w:style w:type="paragraph" w:styleId="EnvelopeAddress">
    <w:name w:val="envelope address"/>
    <w:basedOn w:val="Normal"/>
    <w:rsid w:val="000C41D0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0C41D0"/>
    <w:pPr>
      <w:ind w:left="4252"/>
    </w:pPr>
  </w:style>
  <w:style w:type="character" w:customStyle="1" w:styleId="SignatureChar">
    <w:name w:val="Signature Char"/>
    <w:link w:val="Signature"/>
    <w:rsid w:val="000C41D0"/>
    <w:rPr>
      <w:rFonts w:eastAsia="Times New Roman"/>
      <w:sz w:val="22"/>
      <w:lang w:val="cs-CZ" w:eastAsia="en-US"/>
    </w:rPr>
  </w:style>
  <w:style w:type="paragraph" w:styleId="Subtitle">
    <w:name w:val="Subtitle"/>
    <w:basedOn w:val="Normal"/>
    <w:next w:val="Normal"/>
    <w:link w:val="SubtitleChar"/>
    <w:rsid w:val="000C41D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0C41D0"/>
    <w:rPr>
      <w:rFonts w:ascii="Cambria" w:eastAsia="Times New Roman" w:hAnsi="Cambria" w:cs="Times New Roman"/>
      <w:sz w:val="24"/>
      <w:szCs w:val="24"/>
      <w:lang w:val="cs-CZ" w:eastAsia="en-US"/>
    </w:rPr>
  </w:style>
  <w:style w:type="paragraph" w:styleId="TOC1">
    <w:name w:val="toc 1"/>
    <w:basedOn w:val="Normal"/>
    <w:next w:val="Normal"/>
    <w:autoRedefine/>
    <w:rsid w:val="000C41D0"/>
    <w:pPr>
      <w:tabs>
        <w:tab w:val="clear" w:pos="567"/>
      </w:tabs>
    </w:pPr>
  </w:style>
  <w:style w:type="paragraph" w:styleId="TOC2">
    <w:name w:val="toc 2"/>
    <w:basedOn w:val="Normal"/>
    <w:next w:val="Normal"/>
    <w:autoRedefine/>
    <w:rsid w:val="000C41D0"/>
    <w:pPr>
      <w:tabs>
        <w:tab w:val="clear" w:pos="567"/>
      </w:tabs>
      <w:ind w:left="220"/>
    </w:pPr>
  </w:style>
  <w:style w:type="paragraph" w:styleId="TOC3">
    <w:name w:val="toc 3"/>
    <w:basedOn w:val="Normal"/>
    <w:next w:val="Normal"/>
    <w:autoRedefine/>
    <w:rsid w:val="000C41D0"/>
    <w:pPr>
      <w:tabs>
        <w:tab w:val="clear" w:pos="567"/>
      </w:tabs>
      <w:ind w:left="440"/>
    </w:pPr>
  </w:style>
  <w:style w:type="paragraph" w:styleId="TOC4">
    <w:name w:val="toc 4"/>
    <w:basedOn w:val="Normal"/>
    <w:next w:val="Normal"/>
    <w:autoRedefine/>
    <w:rsid w:val="000C41D0"/>
    <w:pPr>
      <w:tabs>
        <w:tab w:val="clear" w:pos="567"/>
      </w:tabs>
      <w:ind w:left="660"/>
    </w:pPr>
  </w:style>
  <w:style w:type="paragraph" w:styleId="TOC5">
    <w:name w:val="toc 5"/>
    <w:basedOn w:val="Normal"/>
    <w:next w:val="Normal"/>
    <w:autoRedefine/>
    <w:rsid w:val="000C41D0"/>
    <w:pPr>
      <w:tabs>
        <w:tab w:val="clear" w:pos="567"/>
      </w:tabs>
      <w:ind w:left="880"/>
    </w:pPr>
  </w:style>
  <w:style w:type="paragraph" w:styleId="TOC6">
    <w:name w:val="toc 6"/>
    <w:basedOn w:val="Normal"/>
    <w:next w:val="Normal"/>
    <w:autoRedefine/>
    <w:rsid w:val="000C41D0"/>
    <w:pPr>
      <w:tabs>
        <w:tab w:val="clear" w:pos="567"/>
      </w:tabs>
      <w:ind w:left="1100"/>
    </w:pPr>
  </w:style>
  <w:style w:type="paragraph" w:styleId="TOC7">
    <w:name w:val="toc 7"/>
    <w:basedOn w:val="Normal"/>
    <w:next w:val="Normal"/>
    <w:autoRedefine/>
    <w:rsid w:val="000C41D0"/>
    <w:pPr>
      <w:tabs>
        <w:tab w:val="clear" w:pos="567"/>
      </w:tabs>
      <w:ind w:left="1320"/>
    </w:pPr>
  </w:style>
  <w:style w:type="paragraph" w:styleId="TOC8">
    <w:name w:val="toc 8"/>
    <w:basedOn w:val="Normal"/>
    <w:next w:val="Normal"/>
    <w:autoRedefine/>
    <w:rsid w:val="000C41D0"/>
    <w:pPr>
      <w:tabs>
        <w:tab w:val="clear" w:pos="567"/>
      </w:tabs>
      <w:ind w:left="1540"/>
    </w:pPr>
  </w:style>
  <w:style w:type="paragraph" w:styleId="TOC9">
    <w:name w:val="toc 9"/>
    <w:basedOn w:val="Normal"/>
    <w:next w:val="Normal"/>
    <w:autoRedefine/>
    <w:rsid w:val="000C41D0"/>
    <w:pPr>
      <w:tabs>
        <w:tab w:val="clear" w:pos="567"/>
      </w:tabs>
      <w:ind w:left="1760"/>
    </w:pPr>
  </w:style>
  <w:style w:type="paragraph" w:styleId="Quote">
    <w:name w:val="Quote"/>
    <w:basedOn w:val="Normal"/>
    <w:next w:val="Normal"/>
    <w:link w:val="QuoteChar"/>
    <w:uiPriority w:val="29"/>
    <w:rsid w:val="000C41D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0C41D0"/>
    <w:rPr>
      <w:rFonts w:eastAsia="Times New Roman"/>
      <w:i/>
      <w:iCs/>
      <w:color w:val="000000"/>
      <w:sz w:val="22"/>
      <w:lang w:val="cs-CZ" w:eastAsia="en-US"/>
    </w:rPr>
  </w:style>
  <w:style w:type="character" w:customStyle="1" w:styleId="BayerBodyTextFullZchn">
    <w:name w:val="Bayer Body Text Full Zchn"/>
    <w:rsid w:val="00AE0F58"/>
    <w:rPr>
      <w:sz w:val="24"/>
      <w:lang w:val="cs-CZ" w:eastAsia="en-US" w:bidi="ar-SA"/>
    </w:rPr>
  </w:style>
  <w:style w:type="paragraph" w:customStyle="1" w:styleId="Default">
    <w:name w:val="Default"/>
    <w:rsid w:val="00371E52"/>
    <w:pPr>
      <w:autoSpaceDE w:val="0"/>
      <w:autoSpaceDN w:val="0"/>
      <w:adjustRightInd w:val="0"/>
    </w:pPr>
    <w:rPr>
      <w:color w:val="000000"/>
      <w:sz w:val="24"/>
      <w:szCs w:val="24"/>
      <w:lang w:val="cs-CZ"/>
    </w:rPr>
  </w:style>
  <w:style w:type="character" w:customStyle="1" w:styleId="BesuchterHyperlink1">
    <w:name w:val="BesuchterHyperlink1"/>
    <w:rsid w:val="00A53C57"/>
    <w:rPr>
      <w:color w:val="800080"/>
      <w:u w:val="single"/>
    </w:rPr>
  </w:style>
  <w:style w:type="paragraph" w:customStyle="1" w:styleId="UnorderedList">
    <w:name w:val="UnorderedList"/>
    <w:basedOn w:val="Normal"/>
    <w:rsid w:val="00C85AD3"/>
    <w:pPr>
      <w:numPr>
        <w:ilvl w:val="9"/>
      </w:numPr>
      <w:tabs>
        <w:tab w:val="clear" w:pos="567"/>
      </w:tabs>
      <w:spacing w:before="85" w:line="253" w:lineRule="atLeast"/>
    </w:pPr>
    <w:rPr>
      <w:color w:val="000000"/>
      <w:szCs w:val="22"/>
    </w:rPr>
  </w:style>
  <w:style w:type="character" w:customStyle="1" w:styleId="CaptionChar">
    <w:name w:val="Caption Char"/>
    <w:aliases w:val="Bayer Caption Char"/>
    <w:link w:val="Caption"/>
    <w:locked/>
    <w:rsid w:val="00E35FBA"/>
    <w:rPr>
      <w:rFonts w:eastAsia="Times New Roman"/>
      <w:b/>
      <w:bCs/>
      <w:lang w:val="cs-CZ" w:eastAsia="en-US"/>
    </w:rPr>
  </w:style>
  <w:style w:type="character" w:customStyle="1" w:styleId="Underlined">
    <w:name w:val="Underlined"/>
    <w:rsid w:val="003203E5"/>
    <w:rPr>
      <w:u w:val="single"/>
    </w:rPr>
  </w:style>
  <w:style w:type="paragraph" w:customStyle="1" w:styleId="Paragraph">
    <w:name w:val="Paragraph"/>
    <w:link w:val="ParagraphChar"/>
    <w:rsid w:val="003203E5"/>
    <w:pPr>
      <w:numPr>
        <w:ilvl w:val="9"/>
      </w:numPr>
      <w:spacing w:before="85" w:line="253" w:lineRule="atLeast"/>
    </w:pPr>
    <w:rPr>
      <w:rFonts w:eastAsia="Times New Roman"/>
      <w:color w:val="000000"/>
      <w:sz w:val="22"/>
      <w:szCs w:val="22"/>
      <w:lang w:val="cs-CZ" w:eastAsia="en-US"/>
    </w:rPr>
  </w:style>
  <w:style w:type="character" w:customStyle="1" w:styleId="ParagraphChar">
    <w:name w:val="Paragraph Char"/>
    <w:link w:val="Paragraph"/>
    <w:rsid w:val="003203E5"/>
    <w:rPr>
      <w:rFonts w:eastAsia="Times New Roman"/>
      <w:color w:val="000000"/>
      <w:sz w:val="22"/>
      <w:szCs w:val="22"/>
      <w:lang w:val="cs-CZ" w:eastAsia="en-US"/>
    </w:rPr>
  </w:style>
  <w:style w:type="character" w:styleId="Strong">
    <w:name w:val="Strong"/>
    <w:basedOn w:val="DefaultParagraphFont"/>
    <w:uiPriority w:val="22"/>
    <w:qFormat/>
    <w:rsid w:val="00C86855"/>
    <w:rPr>
      <w:b/>
      <w:bCs/>
    </w:rPr>
  </w:style>
  <w:style w:type="table" w:styleId="TableGrid">
    <w:name w:val="Table Grid"/>
    <w:basedOn w:val="TableNormal"/>
    <w:rsid w:val="00B95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DefaultParagraphFont"/>
    <w:uiPriority w:val="99"/>
    <w:semiHidden/>
    <w:unhideWhenUsed/>
    <w:rsid w:val="004A6390"/>
    <w:rPr>
      <w:color w:val="605E5C"/>
      <w:shd w:val="clear" w:color="auto" w:fill="E1DFDD"/>
    </w:rPr>
  </w:style>
  <w:style w:type="paragraph" w:customStyle="1" w:styleId="-wm-msonormal">
    <w:name w:val="-wm-msonormal"/>
    <w:basedOn w:val="Normal"/>
    <w:rsid w:val="002D59D4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eastAsia="cs-CZ"/>
    </w:rPr>
  </w:style>
  <w:style w:type="character" w:styleId="FollowedHyperlink">
    <w:name w:val="FollowedHyperlink"/>
    <w:basedOn w:val="DefaultParagraphFont"/>
    <w:semiHidden/>
    <w:unhideWhenUsed/>
    <w:rsid w:val="002D59D4"/>
    <w:rPr>
      <w:color w:val="954F72" w:themeColor="followedHyperlink"/>
      <w:u w:val="single"/>
    </w:rPr>
  </w:style>
  <w:style w:type="character" w:customStyle="1" w:styleId="tlid-translation">
    <w:name w:val="tlid-translation"/>
    <w:basedOn w:val="DefaultParagraphFont"/>
    <w:rsid w:val="00D81152"/>
  </w:style>
  <w:style w:type="paragraph" w:customStyle="1" w:styleId="BayerBodytextFull0">
    <w:name w:val="Bayer Body text Full"/>
    <w:basedOn w:val="Normal"/>
    <w:link w:val="BayerBodytextFullZchn0"/>
    <w:qFormat/>
    <w:rsid w:val="00B92A2E"/>
    <w:pPr>
      <w:tabs>
        <w:tab w:val="clear" w:pos="567"/>
      </w:tabs>
      <w:spacing w:before="120" w:after="120" w:line="240" w:lineRule="auto"/>
    </w:pPr>
    <w:rPr>
      <w:rFonts w:eastAsia="MS Mincho"/>
      <w:sz w:val="24"/>
      <w:lang w:val="en-US" w:eastAsia="zh-TW"/>
    </w:rPr>
  </w:style>
  <w:style w:type="character" w:customStyle="1" w:styleId="BayerBodytextFullZchn0">
    <w:name w:val="Bayer Body text Full Zchn"/>
    <w:link w:val="BayerBodytextFull0"/>
    <w:rsid w:val="00B92A2E"/>
    <w:rPr>
      <w:rFonts w:eastAsia="MS Mincho"/>
      <w:sz w:val="24"/>
      <w:lang w:val="en-US"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65006C"/>
    <w:rPr>
      <w:color w:val="605E5C"/>
      <w:shd w:val="clear" w:color="auto" w:fill="E1DFDD"/>
    </w:rPr>
  </w:style>
  <w:style w:type="paragraph" w:customStyle="1" w:styleId="No-numheading3Agency">
    <w:name w:val="No-num heading 3 (Agency)"/>
    <w:basedOn w:val="Normal"/>
    <w:next w:val="BodytextAgency"/>
    <w:link w:val="No-numheading3AgencyChar"/>
    <w:rsid w:val="00EE0DBB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SimSun" w:hAnsi="Verdana"/>
      <w:b/>
      <w:bCs/>
      <w:kern w:val="32"/>
      <w:szCs w:val="22"/>
      <w:lang w:val="en-GB" w:eastAsia="cs-CZ"/>
    </w:rPr>
  </w:style>
  <w:style w:type="character" w:customStyle="1" w:styleId="No-numheading3AgencyChar">
    <w:name w:val="No-num heading 3 (Agency) Char"/>
    <w:link w:val="No-numheading3Agency"/>
    <w:rsid w:val="00EE0DBB"/>
    <w:rPr>
      <w:rFonts w:ascii="Verdana" w:hAnsi="Verdana"/>
      <w:b/>
      <w:bCs/>
      <w:kern w:val="32"/>
      <w:sz w:val="22"/>
      <w:szCs w:val="22"/>
      <w:lang w:val="en-GB" w:eastAsia="cs-CZ"/>
    </w:rPr>
  </w:style>
  <w:style w:type="paragraph" w:customStyle="1" w:styleId="BayerFootnote">
    <w:name w:val="Bayer Footnote"/>
    <w:basedOn w:val="Normal"/>
    <w:locked/>
    <w:rsid w:val="00AD0901"/>
    <w:pPr>
      <w:tabs>
        <w:tab w:val="clear" w:pos="567"/>
        <w:tab w:val="left" w:pos="907"/>
      </w:tabs>
      <w:spacing w:after="60" w:line="240" w:lineRule="auto"/>
      <w:ind w:left="907"/>
    </w:pPr>
    <w:rPr>
      <w:rFonts w:eastAsia="PMingLiU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0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3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93633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9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0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footnotes" Target="footnotes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farmakovigilance@sukl.gov.cz" TargetMode="Externa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webSettings" Target="webSettings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settings" Target="settings.xml"/><Relationship Id="rId20" Type="http://schemas.openxmlformats.org/officeDocument/2006/relationships/hyperlink" Target="https://sukl.gov.cz/nezadouciucinky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styles" Target="styles.xml"/><Relationship Id="rId23" Type="http://schemas.openxmlformats.org/officeDocument/2006/relationships/footer" Target="footer1.xml"/><Relationship Id="rId10" Type="http://schemas.openxmlformats.org/officeDocument/2006/relationships/customXml" Target="../customXml/item10.xml"/><Relationship Id="rId19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numbering" Target="numbering.xml"/><Relationship Id="rId22" Type="http://schemas.openxmlformats.org/officeDocument/2006/relationships/hyperlink" Target="https://www.ema.europa.eu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4d292e-883c-434b-96e3-060cfff16c86" xsi:nil="true"/>
    <_dlc_ExpireDateSaved xmlns="http://schemas.microsoft.com/sharepoint/v3" xsi:nil="true"/>
    <_dlc_ExpireDate xmlns="http://schemas.microsoft.com/sharepoint/v3" xsi:nil="true"/>
    <_dlc_Exempt xmlns="http://schemas.microsoft.com/sharepoint/v3" xsi:nil="true"/>
    <_dlc_DocId xmlns="dab10b47-f661-4cf6-bd71-43c4417799c8">EW64VY62VYKY-1352430600-309</_dlc_DocId>
    <_dlc_DocIdUrl xmlns="dab10b47-f661-4cf6-bd71-43c4417799c8">
      <Url>http://sp-coll-bhc.bayer-ag.com/sites/221085/Oncology1/_layouts/15/DocIdRedir.aspx?ID=EW64VY62VYKY-1352430600-309</Url>
      <Description>EW64VY62VYKY-1352430600-309</Description>
    </_dlc_DocIdUrl>
  </documentManagement>
</p:properties>
</file>

<file path=customXml/item10.xml><?xml version="1.0" encoding="utf-8"?>
<LongProperties xmlns="http://schemas.microsoft.com/office/2006/metadata/longProperties"/>
</file>

<file path=customXml/item1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68F9263FF154094273DE4A9DA5BC4" ma:contentTypeVersion="28" ma:contentTypeDescription="Create a new document." ma:contentTypeScope="" ma:versionID="c223b2ba82ddf8bb276a27229ed00112">
  <xsd:schema xmlns:xsd="http://www.w3.org/2001/XMLSchema" xmlns:xs="http://www.w3.org/2001/XMLSchema" xmlns:p="http://schemas.microsoft.com/office/2006/metadata/properties" xmlns:ns1="http://schemas.microsoft.com/sharepoint/v3" xmlns:ns2="1a4d292e-883c-434b-96e3-060cfff16c86" xmlns:ns3="dab10b47-f661-4cf6-bd71-43c4417799c8" xmlns:ns4="b9a38be6-b6d2-406e-9833-503da1f54212" targetNamespace="http://schemas.microsoft.com/office/2006/metadata/properties" ma:root="true" ma:fieldsID="69530a3d389ae2581ef1e632462172bc" ns1:_="" ns2:_="" ns3:_="" ns4:_="">
    <xsd:import namespace="http://schemas.microsoft.com/sharepoint/v3"/>
    <xsd:import namespace="1a4d292e-883c-434b-96e3-060cfff16c86"/>
    <xsd:import namespace="dab10b47-f661-4cf6-bd71-43c4417799c8"/>
    <xsd:import namespace="b9a38be6-b6d2-406e-9833-503da1f5421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0" nillable="true" ma:displayName="Exempt from Policy" ma:hidden="true" ma:internalName="_dlc_Exempt" ma:readOnly="false">
      <xsd:simpleType>
        <xsd:restriction base="dms:Unknown"/>
      </xsd:simpleType>
    </xsd:element>
    <xsd:element name="_dlc_ExpireDateSaved" ma:index="11" nillable="true" ma:displayName="Original Expiration Date" ma:hidden="true" ma:internalName="_dlc_ExpireDateSaved" ma:readOnly="false">
      <xsd:simpleType>
        <xsd:restriction base="dms:DateTime"/>
      </xsd:simpleType>
    </xsd:element>
    <xsd:element name="_dlc_ExpireDate" ma:index="12" nillable="true" ma:displayName="Expiration Date" ma:hidden="true" ma:internalName="_dlc_Expire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d292e-883c-434b-96e3-060cfff16c8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60d2820-3228-4a20-b0fe-6f2be7e891ed}" ma:internalName="TaxCatchAll" ma:showField="CatchAllData" ma:web="dab10b47-f661-4cf6-bd71-43c441779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60d2820-3228-4a20-b0fe-6f2be7e891ed}" ma:internalName="TaxCatchAllLabel" ma:readOnly="true" ma:showField="CatchAllDataLabel" ma:web="dab10b47-f661-4cf6-bd71-43c441779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10b47-f661-4cf6-bd71-43c4417799c8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38be6-b6d2-406e-9833-503da1f54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3.xml><?xml version="1.0" encoding="utf-8"?>
<?mso-contentType ?>
<spe:Receivers xmlns:spe="http://schemas.microsoft.com/sharepoint/events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LongProperties xmlns="http://schemas.microsoft.com/office/2006/metadata/longProperties"/>
</file>

<file path=customXml/item9.xml><?xml version="1.0" encoding="utf-8"?>
<?mso-contentType ?>
<SharedContentType xmlns="Microsoft.SharePoint.Taxonomy.ContentTypeSync" SourceId="7bc43322-b630-4bac-8b27-31def233d1d0" ContentTypeId="0x0101" PreviousValue="false"/>
</file>

<file path=customXml/itemProps1.xml><?xml version="1.0" encoding="utf-8"?>
<ds:datastoreItem xmlns:ds="http://schemas.openxmlformats.org/officeDocument/2006/customXml" ds:itemID="{B0985E11-00AD-4068-8BB3-C104BCE660BC}">
  <ds:schemaRefs>
    <ds:schemaRef ds:uri="http://schemas.microsoft.com/office/2006/metadata/properties"/>
    <ds:schemaRef ds:uri="http://schemas.microsoft.com/office/infopath/2007/PartnerControls"/>
    <ds:schemaRef ds:uri="1a4d292e-883c-434b-96e3-060cfff16c86"/>
    <ds:schemaRef ds:uri="http://schemas.microsoft.com/sharepoint/v3"/>
    <ds:schemaRef ds:uri="86b200c9-d888-4245-995e-da0b19fcf70d"/>
    <ds:schemaRef ds:uri="dab10b47-f661-4cf6-bd71-43c4417799c8"/>
  </ds:schemaRefs>
</ds:datastoreItem>
</file>

<file path=customXml/itemProps10.xml><?xml version="1.0" encoding="utf-8"?>
<ds:datastoreItem xmlns:ds="http://schemas.openxmlformats.org/officeDocument/2006/customXml" ds:itemID="{1A674AA4-2D6D-4F58-810D-9BDBCB882885}">
  <ds:schemaRefs>
    <ds:schemaRef ds:uri="http://schemas.microsoft.com/office/2006/metadata/longProperties"/>
  </ds:schemaRefs>
</ds:datastoreItem>
</file>

<file path=customXml/itemProps11.xml><?xml version="1.0" encoding="utf-8"?>
<ds:datastoreItem xmlns:ds="http://schemas.openxmlformats.org/officeDocument/2006/customXml" ds:itemID="{512B7805-BB68-4657-ACD8-4749410A135F}"/>
</file>

<file path=customXml/itemProps12.xml><?xml version="1.0" encoding="utf-8"?>
<ds:datastoreItem xmlns:ds="http://schemas.openxmlformats.org/officeDocument/2006/customXml" ds:itemID="{AFC1F53D-F64E-4190-AD95-B56E34B30B07}">
  <ds:schemaRefs>
    <ds:schemaRef ds:uri="http://schemas.microsoft.com/sharepoint/v3/contenttype/forms"/>
  </ds:schemaRefs>
</ds:datastoreItem>
</file>

<file path=customXml/itemProps13.xml><?xml version="1.0" encoding="utf-8"?>
<ds:datastoreItem xmlns:ds="http://schemas.openxmlformats.org/officeDocument/2006/customXml" ds:itemID="{0B8C63F5-EE1A-44B1-8366-A0D6C9E4FBF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1836EAA-456B-4542-A2B2-C5C0F0CC3CB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650DD6E-29EB-4C95-ADD1-4DD802ACFC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6BD4DC-1B45-4D85-9A6C-9505B2D118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766A025-CF22-42E4-8659-2C159FEF64BF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1CEDBD70-9B10-4D85-9A89-2D8B6D6A4C23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9D19361F-9CE8-4758-B06B-E6BA5B5E0060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EF8EC20F-97E3-41CF-9B98-DD43C09FD91F}">
  <ds:schemaRefs>
    <ds:schemaRef ds:uri="http://schemas.microsoft.com/office/2006/metadata/longProperties"/>
  </ds:schemaRefs>
</ds:datastoreItem>
</file>

<file path=customXml/itemProps9.xml><?xml version="1.0" encoding="utf-8"?>
<ds:datastoreItem xmlns:ds="http://schemas.openxmlformats.org/officeDocument/2006/customXml" ds:itemID="{CF2C8A33-469B-4B17-B667-31C58D453E6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1647</Words>
  <Characters>9393</Characters>
  <Application>Microsoft Office Word</Application>
  <DocSecurity>0</DocSecurity>
  <Lines>78</Lines>
  <Paragraphs>22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4" baseType="lpstr">
      <vt:lpstr>Nubeqa, INN-darolutamide</vt:lpstr>
      <vt:lpstr>Nubeqa, INN-darolutamide</vt:lpstr>
      <vt:lpstr>Nubeqa, INN-darolutamide</vt:lpstr>
      <vt:lpstr>Nubeqa, INN-darolutamide</vt:lpstr>
    </vt:vector>
  </TitlesOfParts>
  <Manager/>
  <Company>Bayer</Company>
  <LinksUpToDate>false</LinksUpToDate>
  <CharactersWithSpaces>11018</CharactersWithSpaces>
  <SharedDoc>false</SharedDoc>
  <HLinks>
    <vt:vector size="18" baseType="variant"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Nubeqa, INN-darolutamide</dc:title>
  <dc:subject>EPAR</dc:subject>
  <dc:creator>CHMP</dc:creator>
  <cp:keywords>Nubeqa, INN-darolutamide</cp:keywords>
  <dc:description/>
  <cp:lastModifiedBy>Barbora Slatinska</cp:lastModifiedBy>
  <cp:revision>3</cp:revision>
  <cp:lastPrinted>1900-12-31T23:00:00Z</cp:lastPrinted>
  <dcterms:created xsi:type="dcterms:W3CDTF">2025-09-05T11:32:00Z</dcterms:created>
  <dcterms:modified xsi:type="dcterms:W3CDTF">2025-09-05T11:32:00Z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ClassBayerRetention">
    <vt:lpwstr>2;#Long-Term|450f2ec9-198b-4bf0-b08c-74a80f1899d3</vt:lpwstr>
  </property>
  <property fmtid="{D5CDD505-2E9C-101B-9397-08002B2CF9AE}" pid="3" name="DM_Authors">
    <vt:lpwstr/>
  </property>
  <property fmtid="{D5CDD505-2E9C-101B-9397-08002B2CF9AE}" pid="4" name="DM_Category">
    <vt:lpwstr/>
  </property>
  <property fmtid="{D5CDD505-2E9C-101B-9397-08002B2CF9AE}" pid="5" name="DM_Creation_Date">
    <vt:lpwstr/>
  </property>
  <property fmtid="{D5CDD505-2E9C-101B-9397-08002B2CF9AE}" pid="6" name="DM_Creator_Name">
    <vt:lpwstr/>
  </property>
  <property fmtid="{D5CDD505-2E9C-101B-9397-08002B2CF9AE}" pid="7" name="DM_DocRefId">
    <vt:lpwstr/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/>
  </property>
  <property fmtid="{D5CDD505-2E9C-101B-9397-08002B2CF9AE}" pid="11" name="DM_emea_doc_lang">
    <vt:lpwstr/>
  </property>
  <property fmtid="{D5CDD505-2E9C-101B-9397-08002B2CF9AE}" pid="12" name="DM_emea_doc_number">
    <vt:lpwstr/>
  </property>
  <property fmtid="{D5CDD505-2E9C-101B-9397-08002B2CF9AE}" pid="13" name="DM_emea_doc_ref_id">
    <vt:lpwstr/>
  </property>
  <property fmtid="{D5CDD505-2E9C-101B-9397-08002B2CF9AE}" pid="14" name="DM_emea_from">
    <vt:lpwstr/>
  </property>
  <property fmtid="{D5CDD505-2E9C-101B-9397-08002B2CF9AE}" pid="15" name="DM_emea_internal_label">
    <vt:lpwstr/>
  </property>
  <property fmtid="{D5CDD505-2E9C-101B-9397-08002B2CF9AE}" pid="16" name="DM_emea_legal_date">
    <vt:lpwstr/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/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/>
  </property>
  <property fmtid="{D5CDD505-2E9C-101B-9397-08002B2CF9AE}" pid="28" name="DM_emea_to">
    <vt:lpwstr/>
  </property>
  <property fmtid="{D5CDD505-2E9C-101B-9397-08002B2CF9AE}" pid="29" name="DM_emea_year">
    <vt:lpwstr/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/>
  </property>
  <property fmtid="{D5CDD505-2E9C-101B-9397-08002B2CF9AE}" pid="33" name="DM_Modified_Date">
    <vt:lpwstr/>
  </property>
  <property fmtid="{D5CDD505-2E9C-101B-9397-08002B2CF9AE}" pid="34" name="DM_Modifier_Name">
    <vt:lpwstr/>
  </property>
  <property fmtid="{D5CDD505-2E9C-101B-9397-08002B2CF9AE}" pid="35" name="DM_Modify_Date">
    <vt:lpwstr/>
  </property>
  <property fmtid="{D5CDD505-2E9C-101B-9397-08002B2CF9AE}" pid="36" name="DM_Name">
    <vt:lpwstr/>
  </property>
  <property fmtid="{D5CDD505-2E9C-101B-9397-08002B2CF9AE}" pid="37" name="DM_Owner">
    <vt:lpwstr/>
  </property>
  <property fmtid="{D5CDD505-2E9C-101B-9397-08002B2CF9AE}" pid="38" name="DM_Path">
    <vt:lpwstr/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/>
  </property>
  <property fmtid="{D5CDD505-2E9C-101B-9397-08002B2CF9AE}" pid="43" name="DM_Version">
    <vt:lpwstr/>
  </property>
  <property fmtid="{D5CDD505-2E9C-101B-9397-08002B2CF9AE}" pid="44" name="ItemRetentionFormula">
    <vt:lpwstr>&lt;formula id="Bayer SharePoint Retention Policy 2.1" /&gt;</vt:lpwstr>
  </property>
  <property fmtid="{D5CDD505-2E9C-101B-9397-08002B2CF9AE}" pid="45" name="Oncology Product">
    <vt:lpwstr/>
  </property>
  <property fmtid="{D5CDD505-2E9C-101B-9397-08002B2CF9AE}" pid="46" name="_dlc_DocId">
    <vt:lpwstr>EW64VY62VYKY-1352430600-309</vt:lpwstr>
  </property>
  <property fmtid="{D5CDD505-2E9C-101B-9397-08002B2CF9AE}" pid="47" name="_dlc_DocIdItemGuid">
    <vt:lpwstr>59d73efc-5463-425b-bd48-7cc451275b46</vt:lpwstr>
  </property>
  <property fmtid="{D5CDD505-2E9C-101B-9397-08002B2CF9AE}" pid="48" name="_dlc_DocIdUrl">
    <vt:lpwstr>http://sp-coll-bhc.bayer-ag.com/sites/221085/Oncology1/_layouts/15/DocIdRedir.aspx?ID=EW64VY62VYKY-1352430600-309, EW64VY62VYKY-1352430600-309</vt:lpwstr>
  </property>
  <property fmtid="{D5CDD505-2E9C-101B-9397-08002B2CF9AE}" pid="49" name="_dlc_ExpireDate">
    <vt:lpwstr>2031-02-11T08:18:11Z</vt:lpwstr>
  </property>
  <property fmtid="{D5CDD505-2E9C-101B-9397-08002B2CF9AE}" pid="50" name="_dlc_policyId">
    <vt:lpwstr>0x0101|-2126682137</vt:lpwstr>
  </property>
  <property fmtid="{D5CDD505-2E9C-101B-9397-08002B2CF9AE}" pid="51" name="MSIP_Label_7f850223-87a8-40c3-9eb2-432606efca2a_Enabled">
    <vt:lpwstr>true</vt:lpwstr>
  </property>
  <property fmtid="{D5CDD505-2E9C-101B-9397-08002B2CF9AE}" pid="52" name="MSIP_Label_7f850223-87a8-40c3-9eb2-432606efca2a_SetDate">
    <vt:lpwstr>2022-09-06T22:10:30Z</vt:lpwstr>
  </property>
  <property fmtid="{D5CDD505-2E9C-101B-9397-08002B2CF9AE}" pid="53" name="MSIP_Label_7f850223-87a8-40c3-9eb2-432606efca2a_Method">
    <vt:lpwstr>Standard</vt:lpwstr>
  </property>
  <property fmtid="{D5CDD505-2E9C-101B-9397-08002B2CF9AE}" pid="54" name="MSIP_Label_7f850223-87a8-40c3-9eb2-432606efca2a_Name">
    <vt:lpwstr>7f850223-87a8-40c3-9eb2-432606efca2a</vt:lpwstr>
  </property>
  <property fmtid="{D5CDD505-2E9C-101B-9397-08002B2CF9AE}" pid="55" name="MSIP_Label_7f850223-87a8-40c3-9eb2-432606efca2a_SiteId">
    <vt:lpwstr>fcb2b37b-5da0-466b-9b83-0014b67a7c78</vt:lpwstr>
  </property>
  <property fmtid="{D5CDD505-2E9C-101B-9397-08002B2CF9AE}" pid="56" name="MSIP_Label_7f850223-87a8-40c3-9eb2-432606efca2a_ContentBits">
    <vt:lpwstr>0</vt:lpwstr>
  </property>
  <property fmtid="{D5CDD505-2E9C-101B-9397-08002B2CF9AE}" pid="57" name="ContentTypeId">
    <vt:lpwstr>0x01010093E68F9263FF154094273DE4A9DA5BC4</vt:lpwstr>
  </property>
  <property fmtid="{D5CDD505-2E9C-101B-9397-08002B2CF9AE}" pid="58" name="43b072f0-0f82-4aac-be1e-8abeffc32f66">
    <vt:bool>false</vt:bool>
  </property>
  <property fmtid="{D5CDD505-2E9C-101B-9397-08002B2CF9AE}" pid="59" name="MediaServiceImageTags">
    <vt:lpwstr/>
  </property>
</Properties>
</file>