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fontTable.xml" ContentType="application/vnd.openxmlformats-officedocument.wordprocessingml.fontTable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6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B14C63" w14:textId="77777777" w:rsidR="00283970" w:rsidRPr="0028273C" w:rsidRDefault="00283970" w:rsidP="00735457">
      <w:pPr>
        <w:jc w:val="center"/>
        <w:rPr>
          <w:lang w:val="cs-CZ"/>
        </w:rPr>
      </w:pPr>
    </w:p>
    <w:p w14:paraId="62CC3BB1" w14:textId="77777777" w:rsidR="00283970" w:rsidRPr="0028273C" w:rsidRDefault="00283970" w:rsidP="00735457">
      <w:pPr>
        <w:jc w:val="center"/>
        <w:rPr>
          <w:lang w:val="cs-CZ"/>
        </w:rPr>
      </w:pPr>
    </w:p>
    <w:p w14:paraId="501AEB50" w14:textId="77777777" w:rsidR="00283970" w:rsidRPr="0028273C" w:rsidRDefault="00283970" w:rsidP="00735457">
      <w:pPr>
        <w:jc w:val="center"/>
        <w:rPr>
          <w:lang w:val="cs-CZ"/>
        </w:rPr>
      </w:pPr>
    </w:p>
    <w:p w14:paraId="33C23920" w14:textId="77777777" w:rsidR="00283970" w:rsidRPr="0028273C" w:rsidRDefault="00283970" w:rsidP="00735457">
      <w:pPr>
        <w:jc w:val="center"/>
        <w:rPr>
          <w:lang w:val="cs-CZ"/>
        </w:rPr>
      </w:pPr>
    </w:p>
    <w:p w14:paraId="3D164B08" w14:textId="77777777" w:rsidR="00850566" w:rsidRPr="0028273C" w:rsidRDefault="00850566" w:rsidP="00735457">
      <w:pPr>
        <w:jc w:val="center"/>
        <w:rPr>
          <w:lang w:val="cs-CZ"/>
        </w:rPr>
      </w:pPr>
    </w:p>
    <w:p w14:paraId="1B49338C" w14:textId="77777777" w:rsidR="00283970" w:rsidRPr="0028273C" w:rsidRDefault="00283970" w:rsidP="00735457">
      <w:pPr>
        <w:jc w:val="center"/>
        <w:rPr>
          <w:lang w:val="cs-CZ"/>
        </w:rPr>
      </w:pPr>
    </w:p>
    <w:p w14:paraId="624B39D4" w14:textId="77777777" w:rsidR="00283970" w:rsidRPr="0028273C" w:rsidRDefault="00283970" w:rsidP="00735457">
      <w:pPr>
        <w:jc w:val="center"/>
        <w:rPr>
          <w:lang w:val="cs-CZ"/>
        </w:rPr>
      </w:pPr>
    </w:p>
    <w:p w14:paraId="7AF66E27" w14:textId="77777777" w:rsidR="00283970" w:rsidRPr="0028273C" w:rsidRDefault="00283970" w:rsidP="00735457">
      <w:pPr>
        <w:jc w:val="center"/>
        <w:rPr>
          <w:lang w:val="cs-CZ"/>
        </w:rPr>
      </w:pPr>
    </w:p>
    <w:p w14:paraId="5AECBCD6" w14:textId="77777777" w:rsidR="00283970" w:rsidRPr="0028273C" w:rsidRDefault="00283970" w:rsidP="00735457">
      <w:pPr>
        <w:jc w:val="center"/>
        <w:rPr>
          <w:lang w:val="cs-CZ"/>
        </w:rPr>
      </w:pPr>
    </w:p>
    <w:p w14:paraId="47154285" w14:textId="77777777" w:rsidR="00283970" w:rsidRPr="0028273C" w:rsidRDefault="00283970" w:rsidP="00735457">
      <w:pPr>
        <w:jc w:val="center"/>
        <w:rPr>
          <w:lang w:val="cs-CZ"/>
        </w:rPr>
      </w:pPr>
    </w:p>
    <w:p w14:paraId="15A5CDEC" w14:textId="77777777" w:rsidR="00283970" w:rsidRPr="0028273C" w:rsidRDefault="00283970" w:rsidP="00735457">
      <w:pPr>
        <w:jc w:val="center"/>
        <w:rPr>
          <w:lang w:val="cs-CZ"/>
        </w:rPr>
      </w:pPr>
    </w:p>
    <w:p w14:paraId="14D995E7" w14:textId="77777777" w:rsidR="00283970" w:rsidRPr="0028273C" w:rsidRDefault="00283970" w:rsidP="00735457">
      <w:pPr>
        <w:jc w:val="center"/>
        <w:rPr>
          <w:lang w:val="cs-CZ"/>
        </w:rPr>
      </w:pPr>
    </w:p>
    <w:p w14:paraId="7A58771C" w14:textId="77777777" w:rsidR="00283970" w:rsidRPr="0028273C" w:rsidRDefault="00283970" w:rsidP="00735457">
      <w:pPr>
        <w:jc w:val="center"/>
        <w:rPr>
          <w:lang w:val="cs-CZ"/>
        </w:rPr>
      </w:pPr>
    </w:p>
    <w:p w14:paraId="2EDE7638" w14:textId="77777777" w:rsidR="00283970" w:rsidRPr="0028273C" w:rsidRDefault="00283970" w:rsidP="00735457">
      <w:pPr>
        <w:jc w:val="center"/>
        <w:rPr>
          <w:lang w:val="cs-CZ"/>
        </w:rPr>
      </w:pPr>
    </w:p>
    <w:p w14:paraId="2769FE5D" w14:textId="77777777" w:rsidR="00283970" w:rsidRPr="0028273C" w:rsidRDefault="00283970" w:rsidP="00735457">
      <w:pPr>
        <w:jc w:val="center"/>
        <w:rPr>
          <w:lang w:val="cs-CZ"/>
        </w:rPr>
      </w:pPr>
    </w:p>
    <w:p w14:paraId="284FFC38" w14:textId="77777777" w:rsidR="00283970" w:rsidRPr="0028273C" w:rsidRDefault="00283970" w:rsidP="00735457">
      <w:pPr>
        <w:jc w:val="center"/>
        <w:rPr>
          <w:lang w:val="cs-CZ"/>
        </w:rPr>
      </w:pPr>
    </w:p>
    <w:p w14:paraId="1F8BC04B" w14:textId="77777777" w:rsidR="00283970" w:rsidRPr="0028273C" w:rsidRDefault="00283970" w:rsidP="00735457">
      <w:pPr>
        <w:jc w:val="center"/>
        <w:rPr>
          <w:lang w:val="cs-CZ"/>
        </w:rPr>
      </w:pPr>
    </w:p>
    <w:p w14:paraId="4F5CCFD1" w14:textId="77777777" w:rsidR="00283970" w:rsidRPr="0028273C" w:rsidRDefault="00283970" w:rsidP="00735457">
      <w:pPr>
        <w:jc w:val="center"/>
        <w:rPr>
          <w:lang w:val="cs-CZ"/>
        </w:rPr>
      </w:pPr>
    </w:p>
    <w:p w14:paraId="369D6536" w14:textId="77777777" w:rsidR="00283970" w:rsidRPr="0028273C" w:rsidRDefault="00283970" w:rsidP="00735457">
      <w:pPr>
        <w:jc w:val="center"/>
        <w:rPr>
          <w:lang w:val="cs-CZ"/>
        </w:rPr>
      </w:pPr>
    </w:p>
    <w:p w14:paraId="4F408BC1" w14:textId="77777777" w:rsidR="00283970" w:rsidRPr="0028273C" w:rsidRDefault="00283970" w:rsidP="00735457">
      <w:pPr>
        <w:jc w:val="center"/>
        <w:rPr>
          <w:lang w:val="cs-CZ"/>
        </w:rPr>
      </w:pPr>
    </w:p>
    <w:p w14:paraId="7A3E3B5C" w14:textId="77777777" w:rsidR="00283970" w:rsidRPr="0028273C" w:rsidRDefault="00283970" w:rsidP="00735457">
      <w:pPr>
        <w:jc w:val="center"/>
        <w:rPr>
          <w:lang w:val="cs-CZ"/>
        </w:rPr>
      </w:pPr>
    </w:p>
    <w:p w14:paraId="407826DE" w14:textId="77777777" w:rsidR="00283970" w:rsidRPr="0028273C" w:rsidRDefault="00283970" w:rsidP="00735457">
      <w:pPr>
        <w:jc w:val="center"/>
        <w:rPr>
          <w:lang w:val="cs-CZ"/>
        </w:rPr>
      </w:pPr>
    </w:p>
    <w:p w14:paraId="5C77E298" w14:textId="77777777" w:rsidR="00283970" w:rsidRPr="009D7A0F" w:rsidRDefault="00283970" w:rsidP="000A114F">
      <w:pPr>
        <w:pStyle w:val="TitleA"/>
        <w:rPr>
          <w:lang w:val="cs-CZ"/>
        </w:rPr>
      </w:pPr>
      <w:r w:rsidRPr="009D7A0F">
        <w:rPr>
          <w:lang w:val="cs-CZ"/>
        </w:rPr>
        <w:t xml:space="preserve">B. </w:t>
      </w:r>
      <w:r w:rsidR="00240A75" w:rsidRPr="009D7A0F">
        <w:rPr>
          <w:lang w:val="cs-CZ"/>
        </w:rPr>
        <w:t>PŘÍBALOVÁ INFORMACE</w:t>
      </w:r>
    </w:p>
    <w:p w14:paraId="7E3CDA26" w14:textId="77777777" w:rsidR="00283970" w:rsidRPr="0028273C" w:rsidRDefault="00283970" w:rsidP="00735457">
      <w:pPr>
        <w:tabs>
          <w:tab w:val="left" w:pos="9360"/>
        </w:tabs>
        <w:jc w:val="center"/>
        <w:rPr>
          <w:lang w:val="cs-CZ"/>
        </w:rPr>
      </w:pPr>
    </w:p>
    <w:p w14:paraId="7F89EA73" w14:textId="77777777" w:rsidR="00DD6503" w:rsidRPr="0028273C" w:rsidRDefault="00283970" w:rsidP="00735457">
      <w:pPr>
        <w:tabs>
          <w:tab w:val="clear" w:pos="567"/>
        </w:tabs>
        <w:jc w:val="center"/>
        <w:rPr>
          <w:b/>
          <w:szCs w:val="22"/>
          <w:lang w:val="cs-CZ"/>
        </w:rPr>
      </w:pPr>
      <w:r w:rsidRPr="0028273C">
        <w:rPr>
          <w:lang w:val="cs-CZ"/>
        </w:rPr>
        <w:br w:type="page"/>
      </w:r>
      <w:r w:rsidR="00482246" w:rsidRPr="0028273C">
        <w:rPr>
          <w:b/>
          <w:bCs/>
          <w:szCs w:val="22"/>
          <w:lang w:val="cs-CZ"/>
        </w:rPr>
        <w:lastRenderedPageBreak/>
        <w:t>Příbalová informace</w:t>
      </w:r>
      <w:r w:rsidR="00DD6503" w:rsidRPr="0028273C">
        <w:rPr>
          <w:b/>
          <w:bCs/>
          <w:szCs w:val="22"/>
          <w:lang w:val="cs-CZ"/>
        </w:rPr>
        <w:t xml:space="preserve">: </w:t>
      </w:r>
      <w:r w:rsidR="00482246" w:rsidRPr="0028273C">
        <w:rPr>
          <w:b/>
          <w:bCs/>
          <w:szCs w:val="22"/>
          <w:lang w:val="cs-CZ"/>
        </w:rPr>
        <w:t>informace pro uživatele</w:t>
      </w:r>
    </w:p>
    <w:p w14:paraId="68F42759" w14:textId="77777777" w:rsidR="00DD6503" w:rsidRPr="0028273C" w:rsidRDefault="00DD6503" w:rsidP="00735457">
      <w:pPr>
        <w:tabs>
          <w:tab w:val="clear" w:pos="567"/>
        </w:tabs>
        <w:jc w:val="center"/>
        <w:rPr>
          <w:szCs w:val="22"/>
          <w:lang w:val="cs-CZ"/>
        </w:rPr>
      </w:pPr>
    </w:p>
    <w:p w14:paraId="79967EFC" w14:textId="77777777" w:rsidR="00DD6503" w:rsidRPr="0028273C" w:rsidRDefault="00A06EEB" w:rsidP="000A114F">
      <w:pPr>
        <w:tabs>
          <w:tab w:val="clear" w:pos="567"/>
        </w:tabs>
        <w:jc w:val="center"/>
        <w:outlineLvl w:val="1"/>
        <w:rPr>
          <w:b/>
          <w:szCs w:val="22"/>
          <w:lang w:val="cs-CZ"/>
        </w:rPr>
      </w:pPr>
      <w:r w:rsidRPr="0028273C">
        <w:rPr>
          <w:b/>
          <w:szCs w:val="22"/>
          <w:lang w:val="cs-CZ"/>
        </w:rPr>
        <w:t>Jivi</w:t>
      </w:r>
      <w:r w:rsidR="00B07BA7" w:rsidRPr="0028273C">
        <w:rPr>
          <w:b/>
          <w:szCs w:val="22"/>
          <w:lang w:val="cs-CZ"/>
        </w:rPr>
        <w:t xml:space="preserve"> </w:t>
      </w:r>
      <w:r w:rsidR="00DD6503" w:rsidRPr="0028273C">
        <w:rPr>
          <w:b/>
          <w:szCs w:val="22"/>
          <w:lang w:val="cs-CZ"/>
        </w:rPr>
        <w:t>250 </w:t>
      </w:r>
      <w:r w:rsidR="00BF54B9" w:rsidRPr="0028273C">
        <w:rPr>
          <w:b/>
          <w:szCs w:val="22"/>
          <w:lang w:val="cs-CZ"/>
        </w:rPr>
        <w:t>IU</w:t>
      </w:r>
      <w:r w:rsidR="00DD6503" w:rsidRPr="0028273C">
        <w:rPr>
          <w:b/>
          <w:szCs w:val="22"/>
          <w:lang w:val="cs-CZ"/>
        </w:rPr>
        <w:t xml:space="preserve"> </w:t>
      </w:r>
      <w:r w:rsidR="00482246" w:rsidRPr="0028273C">
        <w:rPr>
          <w:b/>
          <w:szCs w:val="22"/>
          <w:lang w:val="cs-CZ"/>
        </w:rPr>
        <w:t>prášek a rozpouštědlo pro injekční roztok</w:t>
      </w:r>
    </w:p>
    <w:p w14:paraId="1D927AD7" w14:textId="77777777" w:rsidR="00DD6503" w:rsidRPr="0028273C" w:rsidRDefault="00A06EEB" w:rsidP="000A114F">
      <w:pPr>
        <w:tabs>
          <w:tab w:val="clear" w:pos="567"/>
        </w:tabs>
        <w:jc w:val="center"/>
        <w:outlineLvl w:val="1"/>
        <w:rPr>
          <w:b/>
          <w:szCs w:val="22"/>
          <w:lang w:val="cs-CZ"/>
        </w:rPr>
      </w:pPr>
      <w:r w:rsidRPr="0028273C">
        <w:rPr>
          <w:b/>
          <w:szCs w:val="22"/>
          <w:lang w:val="cs-CZ"/>
        </w:rPr>
        <w:t>Jivi</w:t>
      </w:r>
      <w:r w:rsidR="00B07BA7" w:rsidRPr="0028273C">
        <w:rPr>
          <w:b/>
          <w:szCs w:val="22"/>
          <w:lang w:val="cs-CZ"/>
        </w:rPr>
        <w:t xml:space="preserve"> </w:t>
      </w:r>
      <w:r w:rsidR="00DD6503" w:rsidRPr="0028273C">
        <w:rPr>
          <w:b/>
          <w:szCs w:val="22"/>
          <w:lang w:val="cs-CZ"/>
        </w:rPr>
        <w:t>500 </w:t>
      </w:r>
      <w:r w:rsidR="00BF54B9" w:rsidRPr="0028273C">
        <w:rPr>
          <w:b/>
          <w:szCs w:val="22"/>
          <w:lang w:val="cs-CZ"/>
        </w:rPr>
        <w:t>IU</w:t>
      </w:r>
      <w:r w:rsidR="00DD6503" w:rsidRPr="0028273C">
        <w:rPr>
          <w:b/>
          <w:szCs w:val="22"/>
          <w:lang w:val="cs-CZ"/>
        </w:rPr>
        <w:t xml:space="preserve"> </w:t>
      </w:r>
      <w:r w:rsidR="00907538" w:rsidRPr="0028273C">
        <w:rPr>
          <w:b/>
          <w:szCs w:val="22"/>
          <w:lang w:val="cs-CZ"/>
        </w:rPr>
        <w:t>prášek a rozpouštědlo pro injekční roztok</w:t>
      </w:r>
    </w:p>
    <w:p w14:paraId="177F5629" w14:textId="77777777" w:rsidR="00DD6503" w:rsidRPr="0028273C" w:rsidRDefault="00A06EEB" w:rsidP="000A114F">
      <w:pPr>
        <w:tabs>
          <w:tab w:val="clear" w:pos="567"/>
        </w:tabs>
        <w:jc w:val="center"/>
        <w:outlineLvl w:val="1"/>
        <w:rPr>
          <w:b/>
          <w:szCs w:val="22"/>
          <w:lang w:val="cs-CZ"/>
        </w:rPr>
      </w:pPr>
      <w:r w:rsidRPr="0028273C">
        <w:rPr>
          <w:b/>
          <w:szCs w:val="22"/>
          <w:lang w:val="cs-CZ"/>
        </w:rPr>
        <w:t>Jivi</w:t>
      </w:r>
      <w:r w:rsidR="00B07BA7" w:rsidRPr="0028273C">
        <w:rPr>
          <w:b/>
          <w:szCs w:val="22"/>
          <w:lang w:val="cs-CZ"/>
        </w:rPr>
        <w:t xml:space="preserve"> </w:t>
      </w:r>
      <w:r w:rsidR="00DD6503" w:rsidRPr="0028273C">
        <w:rPr>
          <w:b/>
          <w:szCs w:val="22"/>
          <w:lang w:val="cs-CZ"/>
        </w:rPr>
        <w:t>1000 </w:t>
      </w:r>
      <w:r w:rsidR="00BF54B9" w:rsidRPr="0028273C">
        <w:rPr>
          <w:b/>
          <w:szCs w:val="22"/>
          <w:lang w:val="cs-CZ"/>
        </w:rPr>
        <w:t>IU</w:t>
      </w:r>
      <w:r w:rsidR="00DD6503" w:rsidRPr="0028273C">
        <w:rPr>
          <w:b/>
          <w:szCs w:val="22"/>
          <w:lang w:val="cs-CZ"/>
        </w:rPr>
        <w:t xml:space="preserve"> </w:t>
      </w:r>
      <w:r w:rsidR="00907538" w:rsidRPr="0028273C">
        <w:rPr>
          <w:b/>
          <w:szCs w:val="22"/>
          <w:lang w:val="cs-CZ"/>
        </w:rPr>
        <w:t>prášek a rozpouštědlo pro injekční roztok</w:t>
      </w:r>
    </w:p>
    <w:p w14:paraId="0B192463" w14:textId="77777777" w:rsidR="00DD6503" w:rsidRPr="0028273C" w:rsidRDefault="00A06EEB" w:rsidP="000A114F">
      <w:pPr>
        <w:tabs>
          <w:tab w:val="clear" w:pos="567"/>
        </w:tabs>
        <w:jc w:val="center"/>
        <w:outlineLvl w:val="1"/>
        <w:rPr>
          <w:b/>
          <w:szCs w:val="22"/>
          <w:lang w:val="cs-CZ"/>
        </w:rPr>
      </w:pPr>
      <w:r w:rsidRPr="0028273C">
        <w:rPr>
          <w:b/>
          <w:szCs w:val="22"/>
          <w:lang w:val="cs-CZ"/>
        </w:rPr>
        <w:t>Jivi</w:t>
      </w:r>
      <w:r w:rsidR="00B07BA7" w:rsidRPr="0028273C">
        <w:rPr>
          <w:b/>
          <w:szCs w:val="22"/>
          <w:lang w:val="cs-CZ"/>
        </w:rPr>
        <w:t xml:space="preserve"> </w:t>
      </w:r>
      <w:r w:rsidR="00DD6503" w:rsidRPr="0028273C">
        <w:rPr>
          <w:b/>
          <w:szCs w:val="22"/>
          <w:lang w:val="cs-CZ"/>
        </w:rPr>
        <w:t>2000 </w:t>
      </w:r>
      <w:r w:rsidR="00BF54B9" w:rsidRPr="0028273C">
        <w:rPr>
          <w:b/>
          <w:szCs w:val="22"/>
          <w:lang w:val="cs-CZ"/>
        </w:rPr>
        <w:t>IU</w:t>
      </w:r>
      <w:r w:rsidR="00DD6503" w:rsidRPr="0028273C">
        <w:rPr>
          <w:b/>
          <w:szCs w:val="22"/>
          <w:lang w:val="cs-CZ"/>
        </w:rPr>
        <w:t xml:space="preserve"> </w:t>
      </w:r>
      <w:r w:rsidR="00907538" w:rsidRPr="0028273C">
        <w:rPr>
          <w:b/>
          <w:szCs w:val="22"/>
          <w:lang w:val="cs-CZ"/>
        </w:rPr>
        <w:t>prášek a rozpouštědlo pro injekční roztok</w:t>
      </w:r>
    </w:p>
    <w:p w14:paraId="5E959400" w14:textId="77777777" w:rsidR="00DD6503" w:rsidRPr="0028273C" w:rsidRDefault="00A06EEB" w:rsidP="000A114F">
      <w:pPr>
        <w:tabs>
          <w:tab w:val="clear" w:pos="567"/>
        </w:tabs>
        <w:jc w:val="center"/>
        <w:outlineLvl w:val="1"/>
        <w:rPr>
          <w:b/>
          <w:szCs w:val="22"/>
          <w:lang w:val="cs-CZ"/>
        </w:rPr>
      </w:pPr>
      <w:r w:rsidRPr="0028273C">
        <w:rPr>
          <w:b/>
          <w:szCs w:val="22"/>
          <w:lang w:val="cs-CZ"/>
        </w:rPr>
        <w:t>Jivi</w:t>
      </w:r>
      <w:r w:rsidR="00B07BA7" w:rsidRPr="0028273C">
        <w:rPr>
          <w:b/>
          <w:szCs w:val="22"/>
          <w:lang w:val="cs-CZ"/>
        </w:rPr>
        <w:t xml:space="preserve"> </w:t>
      </w:r>
      <w:r w:rsidR="00DD6503" w:rsidRPr="0028273C">
        <w:rPr>
          <w:b/>
          <w:szCs w:val="22"/>
          <w:lang w:val="cs-CZ"/>
        </w:rPr>
        <w:t>3000 </w:t>
      </w:r>
      <w:r w:rsidR="00BF54B9" w:rsidRPr="0028273C">
        <w:rPr>
          <w:b/>
          <w:szCs w:val="22"/>
          <w:lang w:val="cs-CZ"/>
        </w:rPr>
        <w:t>IU</w:t>
      </w:r>
      <w:r w:rsidR="00DD6503" w:rsidRPr="0028273C">
        <w:rPr>
          <w:b/>
          <w:szCs w:val="22"/>
          <w:lang w:val="cs-CZ"/>
        </w:rPr>
        <w:t xml:space="preserve"> </w:t>
      </w:r>
      <w:r w:rsidR="00907538" w:rsidRPr="0028273C">
        <w:rPr>
          <w:b/>
          <w:szCs w:val="22"/>
          <w:lang w:val="cs-CZ"/>
        </w:rPr>
        <w:t>prášek a rozpouštědlo pro injekční roztok</w:t>
      </w:r>
    </w:p>
    <w:p w14:paraId="40A53BD4" w14:textId="77777777" w:rsidR="000A5F82" w:rsidRPr="0028273C" w:rsidRDefault="000A5F82" w:rsidP="000A5F82">
      <w:pPr>
        <w:tabs>
          <w:tab w:val="clear" w:pos="567"/>
        </w:tabs>
        <w:jc w:val="center"/>
        <w:outlineLvl w:val="1"/>
        <w:rPr>
          <w:b/>
          <w:szCs w:val="22"/>
          <w:lang w:val="cs-CZ"/>
        </w:rPr>
      </w:pPr>
      <w:r w:rsidRPr="0028273C">
        <w:rPr>
          <w:b/>
          <w:szCs w:val="22"/>
          <w:lang w:val="cs-CZ"/>
        </w:rPr>
        <w:t xml:space="preserve">Jivi </w:t>
      </w:r>
      <w:r>
        <w:rPr>
          <w:b/>
          <w:szCs w:val="22"/>
          <w:lang w:val="cs-CZ"/>
        </w:rPr>
        <w:t>4</w:t>
      </w:r>
      <w:r w:rsidRPr="0028273C">
        <w:rPr>
          <w:b/>
          <w:szCs w:val="22"/>
          <w:lang w:val="cs-CZ"/>
        </w:rPr>
        <w:t>000 IU prášek a rozpouštědlo pro injekční roztok</w:t>
      </w:r>
    </w:p>
    <w:p w14:paraId="2B5B9A05" w14:textId="77777777" w:rsidR="00D42045" w:rsidRPr="0028273C" w:rsidRDefault="00D42045" w:rsidP="00735457">
      <w:pPr>
        <w:tabs>
          <w:tab w:val="clear" w:pos="567"/>
        </w:tabs>
        <w:jc w:val="center"/>
        <w:rPr>
          <w:b/>
          <w:szCs w:val="22"/>
          <w:lang w:val="cs-CZ"/>
        </w:rPr>
      </w:pPr>
    </w:p>
    <w:p w14:paraId="7430795F" w14:textId="4F92F405" w:rsidR="00DD6503" w:rsidRPr="0028273C" w:rsidRDefault="00A04F74" w:rsidP="00735457">
      <w:pPr>
        <w:tabs>
          <w:tab w:val="clear" w:pos="567"/>
        </w:tabs>
        <w:jc w:val="center"/>
        <w:rPr>
          <w:szCs w:val="22"/>
          <w:lang w:val="cs-CZ"/>
        </w:rPr>
      </w:pPr>
      <w:r>
        <w:rPr>
          <w:bCs/>
          <w:szCs w:val="22"/>
          <w:lang w:val="cs-CZ"/>
        </w:rPr>
        <w:t>damoktokog alfa pegol</w:t>
      </w:r>
      <w:r w:rsidR="001F0B40">
        <w:rPr>
          <w:szCs w:val="22"/>
          <w:lang w:val="cs-CZ"/>
        </w:rPr>
        <w:t xml:space="preserve"> (peg</w:t>
      </w:r>
      <w:r w:rsidR="009A0B50" w:rsidRPr="0028273C">
        <w:rPr>
          <w:szCs w:val="22"/>
          <w:lang w:val="cs-CZ"/>
        </w:rPr>
        <w:t>yl</w:t>
      </w:r>
      <w:r w:rsidR="00706F9F" w:rsidRPr="0028273C">
        <w:rPr>
          <w:szCs w:val="22"/>
          <w:lang w:val="cs-CZ"/>
        </w:rPr>
        <w:t>ovan</w:t>
      </w:r>
      <w:r w:rsidR="00B733CB">
        <w:rPr>
          <w:szCs w:val="22"/>
          <w:lang w:val="cs-CZ"/>
        </w:rPr>
        <w:t xml:space="preserve">ý </w:t>
      </w:r>
      <w:r w:rsidR="00706F9F" w:rsidRPr="0028273C">
        <w:rPr>
          <w:szCs w:val="22"/>
          <w:lang w:val="cs-CZ"/>
        </w:rPr>
        <w:t xml:space="preserve">rekombinantní humánní koagulační faktor VIII </w:t>
      </w:r>
      <w:r w:rsidR="00B733CB">
        <w:rPr>
          <w:szCs w:val="22"/>
          <w:lang w:val="cs-CZ"/>
        </w:rPr>
        <w:t>bez B-domény</w:t>
      </w:r>
      <w:r w:rsidR="001F0B40">
        <w:rPr>
          <w:szCs w:val="22"/>
          <w:lang w:val="cs-CZ"/>
        </w:rPr>
        <w:t>)</w:t>
      </w:r>
      <w:r w:rsidR="00B733CB">
        <w:rPr>
          <w:szCs w:val="22"/>
          <w:lang w:val="cs-CZ"/>
        </w:rPr>
        <w:t xml:space="preserve"> </w:t>
      </w:r>
    </w:p>
    <w:p w14:paraId="02AD1D43" w14:textId="77777777" w:rsidR="00DD6503" w:rsidRPr="0028273C" w:rsidRDefault="00DD6503" w:rsidP="00735457">
      <w:pPr>
        <w:tabs>
          <w:tab w:val="clear" w:pos="567"/>
        </w:tabs>
        <w:rPr>
          <w:szCs w:val="22"/>
          <w:lang w:val="cs-CZ"/>
        </w:rPr>
      </w:pPr>
    </w:p>
    <w:p w14:paraId="18668F9B" w14:textId="77777777" w:rsidR="00DD6503" w:rsidRPr="0028273C" w:rsidRDefault="00DD6503" w:rsidP="00735457">
      <w:pPr>
        <w:tabs>
          <w:tab w:val="clear" w:pos="567"/>
        </w:tabs>
        <w:rPr>
          <w:szCs w:val="22"/>
          <w:lang w:val="cs-CZ"/>
        </w:rPr>
      </w:pPr>
    </w:p>
    <w:p w14:paraId="319FF311" w14:textId="77777777" w:rsidR="00907538" w:rsidRPr="0028273C" w:rsidRDefault="00907538" w:rsidP="00735457">
      <w:pPr>
        <w:keepNext/>
        <w:keepLines/>
        <w:rPr>
          <w:szCs w:val="22"/>
          <w:lang w:val="cs-CZ"/>
        </w:rPr>
      </w:pPr>
      <w:r w:rsidRPr="0028273C">
        <w:rPr>
          <w:b/>
          <w:szCs w:val="22"/>
          <w:lang w:val="cs-CZ"/>
        </w:rPr>
        <w:t xml:space="preserve">Přečtěte si pozorně celou příbalovou informaci dříve, než začnete tento přípravek </w:t>
      </w:r>
      <w:r w:rsidRPr="0028273C">
        <w:rPr>
          <w:b/>
          <w:lang w:val="cs-CZ"/>
        </w:rPr>
        <w:t>používat</w:t>
      </w:r>
      <w:r w:rsidRPr="0028273C">
        <w:rPr>
          <w:b/>
          <w:szCs w:val="22"/>
          <w:lang w:val="cs-CZ"/>
        </w:rPr>
        <w:t xml:space="preserve">, </w:t>
      </w:r>
      <w:r w:rsidRPr="0028273C">
        <w:rPr>
          <w:b/>
          <w:noProof/>
          <w:szCs w:val="24"/>
          <w:lang w:val="cs-CZ"/>
        </w:rPr>
        <w:t>protože obsahuje pro Vás důležité údaje</w:t>
      </w:r>
      <w:r w:rsidRPr="0028273C">
        <w:rPr>
          <w:b/>
          <w:szCs w:val="22"/>
          <w:lang w:val="cs-CZ"/>
        </w:rPr>
        <w:t>.</w:t>
      </w:r>
    </w:p>
    <w:p w14:paraId="603CB122" w14:textId="77777777" w:rsidR="00907538" w:rsidRPr="0028273C" w:rsidRDefault="00907538" w:rsidP="00735457">
      <w:pPr>
        <w:keepNext/>
        <w:keepLines/>
        <w:ind w:left="567" w:hanging="567"/>
        <w:rPr>
          <w:szCs w:val="22"/>
          <w:lang w:val="cs-CZ"/>
        </w:rPr>
      </w:pPr>
      <w:r w:rsidRPr="0028273C">
        <w:rPr>
          <w:szCs w:val="22"/>
          <w:lang w:val="cs-CZ"/>
        </w:rPr>
        <w:t>-</w:t>
      </w:r>
      <w:r w:rsidRPr="0028273C">
        <w:rPr>
          <w:szCs w:val="22"/>
          <w:lang w:val="cs-CZ"/>
        </w:rPr>
        <w:tab/>
        <w:t>Ponechte si příbalovou informaci pro případ, že si ji budete potřebovat přečíst znovu.</w:t>
      </w:r>
    </w:p>
    <w:p w14:paraId="13645D04" w14:textId="77777777" w:rsidR="00907538" w:rsidRPr="0028273C" w:rsidRDefault="00907538" w:rsidP="00735457">
      <w:pPr>
        <w:keepNext/>
        <w:keepLines/>
        <w:ind w:left="567" w:hanging="567"/>
        <w:rPr>
          <w:szCs w:val="22"/>
          <w:lang w:val="cs-CZ"/>
        </w:rPr>
      </w:pPr>
      <w:r w:rsidRPr="0028273C">
        <w:rPr>
          <w:szCs w:val="22"/>
          <w:lang w:val="cs-CZ"/>
        </w:rPr>
        <w:t>-</w:t>
      </w:r>
      <w:r w:rsidRPr="0028273C">
        <w:rPr>
          <w:szCs w:val="22"/>
          <w:lang w:val="cs-CZ"/>
        </w:rPr>
        <w:tab/>
        <w:t xml:space="preserve">Máte-li </w:t>
      </w:r>
      <w:r w:rsidRPr="0028273C">
        <w:rPr>
          <w:noProof/>
          <w:szCs w:val="22"/>
          <w:lang w:val="cs-CZ"/>
        </w:rPr>
        <w:t>jakékoli</w:t>
      </w:r>
      <w:r w:rsidRPr="0028273C">
        <w:rPr>
          <w:szCs w:val="22"/>
          <w:lang w:val="cs-CZ"/>
        </w:rPr>
        <w:t xml:space="preserve"> další otázky, zeptejte se svého lékaře nebo lékárníka.</w:t>
      </w:r>
    </w:p>
    <w:p w14:paraId="0C511901" w14:textId="77777777" w:rsidR="00907538" w:rsidRPr="0028273C" w:rsidRDefault="00907538" w:rsidP="00735457">
      <w:pPr>
        <w:keepNext/>
        <w:keepLines/>
        <w:ind w:left="567" w:hanging="567"/>
        <w:rPr>
          <w:b/>
          <w:szCs w:val="22"/>
          <w:lang w:val="cs-CZ"/>
        </w:rPr>
      </w:pPr>
      <w:r w:rsidRPr="0028273C">
        <w:rPr>
          <w:szCs w:val="22"/>
          <w:lang w:val="cs-CZ"/>
        </w:rPr>
        <w:t>-</w:t>
      </w:r>
      <w:r w:rsidRPr="0028273C">
        <w:rPr>
          <w:szCs w:val="22"/>
          <w:lang w:val="cs-CZ"/>
        </w:rPr>
        <w:tab/>
        <w:t xml:space="preserve">Tento přípravek byl předepsán </w:t>
      </w:r>
      <w:r w:rsidRPr="0028273C">
        <w:rPr>
          <w:noProof/>
          <w:szCs w:val="24"/>
          <w:lang w:val="cs-CZ"/>
        </w:rPr>
        <w:t xml:space="preserve">výhradně </w:t>
      </w:r>
      <w:r w:rsidRPr="0028273C">
        <w:rPr>
          <w:szCs w:val="22"/>
          <w:lang w:val="cs-CZ"/>
        </w:rPr>
        <w:t xml:space="preserve">Vám. Nedávejte jej žádné další osobě. Mohl by jí ublížit, a to i tehdy, má-li stejné </w:t>
      </w:r>
      <w:r w:rsidRPr="0028273C">
        <w:rPr>
          <w:noProof/>
          <w:szCs w:val="24"/>
          <w:lang w:val="cs-CZ"/>
        </w:rPr>
        <w:t>známky onemocnění</w:t>
      </w:r>
      <w:r w:rsidRPr="0028273C">
        <w:rPr>
          <w:lang w:val="cs-CZ"/>
        </w:rPr>
        <w:t xml:space="preserve"> </w:t>
      </w:r>
      <w:r w:rsidRPr="0028273C">
        <w:rPr>
          <w:szCs w:val="22"/>
          <w:lang w:val="cs-CZ"/>
        </w:rPr>
        <w:t>jako Vy.</w:t>
      </w:r>
    </w:p>
    <w:p w14:paraId="1E38F7D5" w14:textId="77777777" w:rsidR="00907538" w:rsidRPr="0028273C" w:rsidRDefault="00907538" w:rsidP="00735457">
      <w:pPr>
        <w:keepNext/>
        <w:keepLines/>
        <w:numPr>
          <w:ilvl w:val="0"/>
          <w:numId w:val="72"/>
        </w:numPr>
        <w:tabs>
          <w:tab w:val="clear" w:pos="567"/>
        </w:tabs>
        <w:ind w:left="567" w:hanging="567"/>
        <w:rPr>
          <w:b/>
          <w:noProof/>
          <w:szCs w:val="22"/>
          <w:lang w:val="cs-CZ"/>
        </w:rPr>
      </w:pPr>
      <w:r w:rsidRPr="0028273C">
        <w:rPr>
          <w:noProof/>
          <w:szCs w:val="22"/>
          <w:lang w:val="cs-CZ"/>
        </w:rPr>
        <w:t xml:space="preserve">Pokud se </w:t>
      </w:r>
      <w:r w:rsidRPr="0028273C">
        <w:rPr>
          <w:noProof/>
          <w:szCs w:val="24"/>
          <w:lang w:val="cs-CZ"/>
        </w:rPr>
        <w:t xml:space="preserve">u Vás vyskytne </w:t>
      </w:r>
      <w:r w:rsidRPr="0028273C">
        <w:rPr>
          <w:noProof/>
          <w:szCs w:val="22"/>
          <w:lang w:val="cs-CZ"/>
        </w:rPr>
        <w:t xml:space="preserve">kterýkoli z nežádoucích účinků, sdělte to svému lékaři nebo lékárníkovi. </w:t>
      </w:r>
      <w:r w:rsidRPr="0028273C">
        <w:rPr>
          <w:noProof/>
          <w:szCs w:val="24"/>
          <w:lang w:val="cs-CZ"/>
        </w:rPr>
        <w:t>Stejně postupujte v případě</w:t>
      </w:r>
      <w:r w:rsidRPr="0028273C">
        <w:rPr>
          <w:lang w:val="cs-CZ"/>
        </w:rPr>
        <w:t xml:space="preserve"> jakýchkoli nežádoucích účinků, které nejsou uvedeny v této příbalové informaci. Viz bod 4.</w:t>
      </w:r>
    </w:p>
    <w:p w14:paraId="0A887043" w14:textId="77777777" w:rsidR="00DD6503" w:rsidRPr="0028273C" w:rsidRDefault="00DD6503" w:rsidP="00735457">
      <w:pPr>
        <w:tabs>
          <w:tab w:val="clear" w:pos="567"/>
        </w:tabs>
        <w:rPr>
          <w:szCs w:val="22"/>
          <w:lang w:val="cs-CZ"/>
        </w:rPr>
      </w:pPr>
    </w:p>
    <w:p w14:paraId="2F477190" w14:textId="77777777" w:rsidR="00907538" w:rsidRPr="0028273C" w:rsidRDefault="00907538" w:rsidP="00735457">
      <w:pPr>
        <w:keepNext/>
        <w:keepLines/>
        <w:numPr>
          <w:ilvl w:val="12"/>
          <w:numId w:val="0"/>
        </w:numPr>
        <w:ind w:right="-2"/>
        <w:rPr>
          <w:lang w:val="cs-CZ"/>
        </w:rPr>
      </w:pPr>
      <w:r w:rsidRPr="0028273C">
        <w:rPr>
          <w:b/>
          <w:noProof/>
          <w:szCs w:val="24"/>
          <w:lang w:val="cs-CZ"/>
        </w:rPr>
        <w:t>Co naleznete v této</w:t>
      </w:r>
      <w:r w:rsidRPr="0028273C">
        <w:rPr>
          <w:b/>
          <w:lang w:val="cs-CZ"/>
        </w:rPr>
        <w:t> příbalové informaci</w:t>
      </w:r>
    </w:p>
    <w:p w14:paraId="62DC7621" w14:textId="77777777" w:rsidR="00907538" w:rsidRPr="0028273C" w:rsidRDefault="00907538" w:rsidP="00735457">
      <w:pPr>
        <w:keepNext/>
        <w:keepLines/>
        <w:ind w:left="567" w:right="-29" w:hanging="567"/>
        <w:rPr>
          <w:lang w:val="cs-CZ"/>
        </w:rPr>
      </w:pPr>
      <w:r w:rsidRPr="0028273C">
        <w:rPr>
          <w:lang w:val="cs-CZ"/>
        </w:rPr>
        <w:t>1.</w:t>
      </w:r>
      <w:r w:rsidRPr="0028273C">
        <w:rPr>
          <w:lang w:val="cs-CZ"/>
        </w:rPr>
        <w:tab/>
        <w:t>Co je přípravek Jivi a k čemu se používá</w:t>
      </w:r>
    </w:p>
    <w:p w14:paraId="3EACC181" w14:textId="77777777" w:rsidR="00907538" w:rsidRPr="0028273C" w:rsidRDefault="00907538" w:rsidP="00735457">
      <w:pPr>
        <w:keepNext/>
        <w:keepLines/>
        <w:ind w:left="567" w:right="-29" w:hanging="567"/>
        <w:rPr>
          <w:lang w:val="cs-CZ"/>
        </w:rPr>
      </w:pPr>
      <w:r w:rsidRPr="0028273C">
        <w:rPr>
          <w:lang w:val="cs-CZ"/>
        </w:rPr>
        <w:t>2.</w:t>
      </w:r>
      <w:r w:rsidRPr="0028273C">
        <w:rPr>
          <w:lang w:val="cs-CZ"/>
        </w:rPr>
        <w:tab/>
        <w:t>Čemu musíte věnovat pozornost, než začnete přípravek Jivi používat</w:t>
      </w:r>
    </w:p>
    <w:p w14:paraId="048852D3" w14:textId="77777777" w:rsidR="00907538" w:rsidRPr="0028273C" w:rsidRDefault="00907538" w:rsidP="00735457">
      <w:pPr>
        <w:keepNext/>
        <w:keepLines/>
        <w:ind w:left="567" w:right="-29" w:hanging="567"/>
        <w:rPr>
          <w:lang w:val="cs-CZ"/>
        </w:rPr>
      </w:pPr>
      <w:r w:rsidRPr="0028273C">
        <w:rPr>
          <w:lang w:val="cs-CZ"/>
        </w:rPr>
        <w:t>3.</w:t>
      </w:r>
      <w:r w:rsidRPr="0028273C">
        <w:rPr>
          <w:lang w:val="cs-CZ"/>
        </w:rPr>
        <w:tab/>
        <w:t>Jak se přípravek Jivi používá</w:t>
      </w:r>
    </w:p>
    <w:p w14:paraId="7CDE1DC6" w14:textId="77777777" w:rsidR="00907538" w:rsidRPr="0028273C" w:rsidRDefault="00907538" w:rsidP="00735457">
      <w:pPr>
        <w:keepNext/>
        <w:keepLines/>
        <w:ind w:left="567" w:right="-29" w:hanging="567"/>
        <w:rPr>
          <w:lang w:val="cs-CZ"/>
        </w:rPr>
      </w:pPr>
      <w:r w:rsidRPr="0028273C">
        <w:rPr>
          <w:lang w:val="cs-CZ"/>
        </w:rPr>
        <w:t>4.</w:t>
      </w:r>
      <w:r w:rsidRPr="0028273C">
        <w:rPr>
          <w:lang w:val="cs-CZ"/>
        </w:rPr>
        <w:tab/>
        <w:t>Možné nežádoucí účinky</w:t>
      </w:r>
    </w:p>
    <w:p w14:paraId="70292CD0" w14:textId="77777777" w:rsidR="00907538" w:rsidRPr="0028273C" w:rsidRDefault="00907538" w:rsidP="00735457">
      <w:pPr>
        <w:keepNext/>
        <w:keepLines/>
        <w:ind w:left="567" w:right="-29" w:hanging="567"/>
        <w:rPr>
          <w:lang w:val="cs-CZ"/>
        </w:rPr>
      </w:pPr>
      <w:r w:rsidRPr="0028273C">
        <w:rPr>
          <w:lang w:val="cs-CZ"/>
        </w:rPr>
        <w:t>5.</w:t>
      </w:r>
      <w:r w:rsidRPr="0028273C">
        <w:rPr>
          <w:lang w:val="cs-CZ"/>
        </w:rPr>
        <w:tab/>
        <w:t>Jak přípravek Jivi uchovávat</w:t>
      </w:r>
    </w:p>
    <w:p w14:paraId="76A91960" w14:textId="77777777" w:rsidR="00907538" w:rsidRPr="0028273C" w:rsidRDefault="00907538" w:rsidP="00735457">
      <w:pPr>
        <w:keepNext/>
        <w:keepLines/>
        <w:ind w:left="567" w:right="-28" w:hanging="567"/>
        <w:rPr>
          <w:lang w:val="cs-CZ"/>
        </w:rPr>
      </w:pPr>
      <w:r w:rsidRPr="0028273C">
        <w:rPr>
          <w:lang w:val="cs-CZ"/>
        </w:rPr>
        <w:t>6.</w:t>
      </w:r>
      <w:r w:rsidRPr="0028273C">
        <w:rPr>
          <w:lang w:val="cs-CZ"/>
        </w:rPr>
        <w:tab/>
      </w:r>
      <w:r w:rsidRPr="0028273C">
        <w:rPr>
          <w:noProof/>
          <w:szCs w:val="24"/>
          <w:lang w:val="cs-CZ"/>
        </w:rPr>
        <w:t>Obsah balení a další</w:t>
      </w:r>
      <w:r w:rsidRPr="0028273C">
        <w:rPr>
          <w:lang w:val="cs-CZ"/>
        </w:rPr>
        <w:t xml:space="preserve"> informace</w:t>
      </w:r>
    </w:p>
    <w:p w14:paraId="503F74C8" w14:textId="77777777" w:rsidR="00DD6503" w:rsidRPr="0028273C" w:rsidRDefault="00DD6503" w:rsidP="00735457">
      <w:pPr>
        <w:tabs>
          <w:tab w:val="clear" w:pos="567"/>
        </w:tabs>
        <w:rPr>
          <w:szCs w:val="22"/>
          <w:lang w:val="cs-CZ"/>
        </w:rPr>
      </w:pPr>
    </w:p>
    <w:p w14:paraId="2D6FEEB4" w14:textId="77777777" w:rsidR="00DD6503" w:rsidRPr="0028273C" w:rsidRDefault="00DD6503" w:rsidP="00735457">
      <w:pPr>
        <w:tabs>
          <w:tab w:val="clear" w:pos="567"/>
        </w:tabs>
        <w:rPr>
          <w:szCs w:val="22"/>
          <w:lang w:val="cs-CZ"/>
        </w:rPr>
      </w:pPr>
    </w:p>
    <w:p w14:paraId="3A254542" w14:textId="77777777" w:rsidR="00DD6503" w:rsidRPr="0028273C" w:rsidRDefault="00DD6503" w:rsidP="000A114F">
      <w:pPr>
        <w:keepNext/>
        <w:tabs>
          <w:tab w:val="clear" w:pos="567"/>
        </w:tabs>
        <w:ind w:left="567" w:hanging="567"/>
        <w:outlineLvl w:val="2"/>
        <w:rPr>
          <w:b/>
          <w:szCs w:val="22"/>
          <w:lang w:val="cs-CZ"/>
        </w:rPr>
      </w:pPr>
      <w:r w:rsidRPr="0028273C">
        <w:rPr>
          <w:b/>
          <w:szCs w:val="22"/>
          <w:lang w:val="cs-CZ"/>
        </w:rPr>
        <w:t>1.</w:t>
      </w:r>
      <w:r w:rsidRPr="0028273C">
        <w:rPr>
          <w:b/>
          <w:szCs w:val="22"/>
          <w:lang w:val="cs-CZ"/>
        </w:rPr>
        <w:tab/>
      </w:r>
      <w:r w:rsidR="00240A75" w:rsidRPr="0028273C">
        <w:rPr>
          <w:b/>
          <w:szCs w:val="22"/>
          <w:lang w:val="cs-CZ"/>
        </w:rPr>
        <w:t>Co je přípravek</w:t>
      </w:r>
      <w:r w:rsidRPr="0028273C">
        <w:rPr>
          <w:b/>
          <w:szCs w:val="22"/>
          <w:lang w:val="cs-CZ"/>
        </w:rPr>
        <w:t xml:space="preserve"> </w:t>
      </w:r>
      <w:r w:rsidR="00A06EEB" w:rsidRPr="0028273C">
        <w:rPr>
          <w:b/>
          <w:szCs w:val="22"/>
          <w:lang w:val="cs-CZ"/>
        </w:rPr>
        <w:t>Jivi</w:t>
      </w:r>
      <w:r w:rsidR="00240A75" w:rsidRPr="0028273C">
        <w:rPr>
          <w:b/>
          <w:szCs w:val="22"/>
          <w:lang w:val="cs-CZ"/>
        </w:rPr>
        <w:t xml:space="preserve"> a k čemu se používá</w:t>
      </w:r>
    </w:p>
    <w:p w14:paraId="42DED4F6" w14:textId="77777777" w:rsidR="00DD6503" w:rsidRPr="0028273C" w:rsidRDefault="00DD6503" w:rsidP="00735457">
      <w:pPr>
        <w:keepNext/>
        <w:keepLines/>
        <w:tabs>
          <w:tab w:val="clear" w:pos="567"/>
        </w:tabs>
        <w:rPr>
          <w:szCs w:val="22"/>
          <w:lang w:val="cs-CZ"/>
        </w:rPr>
      </w:pPr>
    </w:p>
    <w:p w14:paraId="799CAEFD" w14:textId="77777777" w:rsidR="00DD6503" w:rsidRPr="0028273C" w:rsidRDefault="00706F9F" w:rsidP="00735457">
      <w:pPr>
        <w:tabs>
          <w:tab w:val="clear" w:pos="567"/>
        </w:tabs>
        <w:autoSpaceDE w:val="0"/>
        <w:autoSpaceDN w:val="0"/>
        <w:adjustRightInd w:val="0"/>
        <w:rPr>
          <w:bCs/>
          <w:szCs w:val="22"/>
          <w:lang w:val="cs-CZ"/>
        </w:rPr>
      </w:pPr>
      <w:r w:rsidRPr="0028273C">
        <w:rPr>
          <w:szCs w:val="22"/>
          <w:lang w:val="cs-CZ"/>
        </w:rPr>
        <w:t xml:space="preserve">Přípravek </w:t>
      </w:r>
      <w:r w:rsidR="00A06EEB" w:rsidRPr="0028273C">
        <w:rPr>
          <w:szCs w:val="22"/>
          <w:lang w:val="cs-CZ"/>
        </w:rPr>
        <w:t>Jivi</w:t>
      </w:r>
      <w:r w:rsidRPr="0028273C">
        <w:rPr>
          <w:szCs w:val="22"/>
          <w:lang w:val="cs-CZ"/>
        </w:rPr>
        <w:t xml:space="preserve"> obsahuje léčivou látku </w:t>
      </w:r>
      <w:r w:rsidR="003F670C" w:rsidRPr="0028273C">
        <w:rPr>
          <w:szCs w:val="22"/>
          <w:lang w:val="cs-CZ"/>
        </w:rPr>
        <w:t>damo</w:t>
      </w:r>
      <w:r w:rsidR="00A67024">
        <w:rPr>
          <w:szCs w:val="22"/>
          <w:lang w:val="cs-CZ"/>
        </w:rPr>
        <w:t>k</w:t>
      </w:r>
      <w:r w:rsidR="003F670C" w:rsidRPr="0028273C">
        <w:rPr>
          <w:szCs w:val="22"/>
          <w:lang w:val="cs-CZ"/>
        </w:rPr>
        <w:t>to</w:t>
      </w:r>
      <w:r w:rsidR="00A67024">
        <w:rPr>
          <w:szCs w:val="22"/>
          <w:lang w:val="cs-CZ"/>
        </w:rPr>
        <w:t>k</w:t>
      </w:r>
      <w:r w:rsidR="003F670C" w:rsidRPr="0028273C">
        <w:rPr>
          <w:szCs w:val="22"/>
          <w:lang w:val="cs-CZ"/>
        </w:rPr>
        <w:t>og alfa pegol</w:t>
      </w:r>
      <w:r w:rsidRPr="0028273C">
        <w:rPr>
          <w:szCs w:val="22"/>
          <w:lang w:val="cs-CZ"/>
        </w:rPr>
        <w:t xml:space="preserve">. Vyrábí se rekombinantní technologií </w:t>
      </w:r>
      <w:r w:rsidRPr="0028273C">
        <w:rPr>
          <w:szCs w:val="22"/>
          <w:lang w:val="cs-CZ" w:eastAsia="de-DE"/>
        </w:rPr>
        <w:t>bez přidání jakékoliv složky lidského či zvířecího původu ve výrobním procesu</w:t>
      </w:r>
      <w:r w:rsidRPr="0028273C">
        <w:rPr>
          <w:szCs w:val="22"/>
          <w:lang w:val="cs-CZ"/>
        </w:rPr>
        <w:t>. Faktor</w:t>
      </w:r>
      <w:r w:rsidR="00C735E7" w:rsidRPr="0028273C">
        <w:rPr>
          <w:szCs w:val="22"/>
          <w:lang w:val="cs-CZ"/>
        </w:rPr>
        <w:t> </w:t>
      </w:r>
      <w:r w:rsidRPr="0028273C">
        <w:rPr>
          <w:szCs w:val="22"/>
          <w:lang w:val="cs-CZ"/>
        </w:rPr>
        <w:t>VIII je bílkovina, která se přirozeně vyskytuje v krvi a pomáhá při jejím srážení.</w:t>
      </w:r>
      <w:r w:rsidR="008115B9" w:rsidRPr="0028273C">
        <w:rPr>
          <w:szCs w:val="22"/>
          <w:lang w:val="cs-CZ"/>
        </w:rPr>
        <w:t xml:space="preserve"> Bílkovina v damo</w:t>
      </w:r>
      <w:r w:rsidR="00A67024">
        <w:rPr>
          <w:szCs w:val="22"/>
          <w:lang w:val="cs-CZ"/>
        </w:rPr>
        <w:t>k</w:t>
      </w:r>
      <w:r w:rsidR="008115B9" w:rsidRPr="0028273C">
        <w:rPr>
          <w:szCs w:val="22"/>
          <w:lang w:val="cs-CZ"/>
        </w:rPr>
        <w:t>to</w:t>
      </w:r>
      <w:r w:rsidR="00A67024">
        <w:rPr>
          <w:szCs w:val="22"/>
          <w:lang w:val="cs-CZ"/>
        </w:rPr>
        <w:t>k</w:t>
      </w:r>
      <w:r w:rsidR="008115B9" w:rsidRPr="0028273C">
        <w:rPr>
          <w:szCs w:val="22"/>
          <w:lang w:val="cs-CZ"/>
        </w:rPr>
        <w:t>ogu alfa pegolu byla upravena (pegylována), aby se prodloužil její účinek v těle.</w:t>
      </w:r>
    </w:p>
    <w:p w14:paraId="0AF22702" w14:textId="77777777" w:rsidR="00DD6503" w:rsidRPr="0028273C" w:rsidRDefault="00DD6503" w:rsidP="00735457">
      <w:pPr>
        <w:tabs>
          <w:tab w:val="clear" w:pos="567"/>
        </w:tabs>
        <w:rPr>
          <w:szCs w:val="22"/>
          <w:lang w:val="cs-CZ"/>
        </w:rPr>
      </w:pPr>
    </w:p>
    <w:p w14:paraId="06CF3E63" w14:textId="3222F6D0" w:rsidR="00BD726C" w:rsidRPr="0028273C" w:rsidRDefault="001452B9" w:rsidP="00735457">
      <w:pPr>
        <w:rPr>
          <w:szCs w:val="22"/>
          <w:lang w:val="cs-CZ"/>
        </w:rPr>
      </w:pPr>
      <w:r w:rsidRPr="0028273C">
        <w:rPr>
          <w:szCs w:val="22"/>
          <w:lang w:val="cs-CZ"/>
        </w:rPr>
        <w:t xml:space="preserve">Přípravek </w:t>
      </w:r>
      <w:r w:rsidR="00BD726C" w:rsidRPr="0028273C">
        <w:rPr>
          <w:szCs w:val="22"/>
          <w:lang w:val="cs-CZ"/>
        </w:rPr>
        <w:t xml:space="preserve">Jivi </w:t>
      </w:r>
      <w:r w:rsidRPr="0028273C">
        <w:rPr>
          <w:szCs w:val="22"/>
          <w:lang w:val="cs-CZ"/>
        </w:rPr>
        <w:t>se používá k </w:t>
      </w:r>
      <w:r w:rsidRPr="0028273C">
        <w:rPr>
          <w:b/>
          <w:szCs w:val="22"/>
          <w:lang w:val="cs-CZ"/>
        </w:rPr>
        <w:t>léčbě a prevenci krvácení</w:t>
      </w:r>
      <w:r w:rsidRPr="0028273C">
        <w:rPr>
          <w:szCs w:val="22"/>
          <w:lang w:val="cs-CZ"/>
        </w:rPr>
        <w:t xml:space="preserve"> u dříve léčených dospělých</w:t>
      </w:r>
      <w:r w:rsidR="00FF6908">
        <w:rPr>
          <w:szCs w:val="22"/>
          <w:lang w:val="cs-CZ"/>
        </w:rPr>
        <w:t>,</w:t>
      </w:r>
      <w:r w:rsidRPr="0028273C">
        <w:rPr>
          <w:szCs w:val="22"/>
          <w:lang w:val="cs-CZ"/>
        </w:rPr>
        <w:t xml:space="preserve"> dospívajících </w:t>
      </w:r>
      <w:r w:rsidR="00FF6908">
        <w:rPr>
          <w:szCs w:val="22"/>
          <w:lang w:val="cs-CZ"/>
        </w:rPr>
        <w:t xml:space="preserve">a dětí </w:t>
      </w:r>
      <w:r w:rsidRPr="0028273C">
        <w:rPr>
          <w:szCs w:val="22"/>
          <w:lang w:val="cs-CZ"/>
        </w:rPr>
        <w:t xml:space="preserve">ve věku od </w:t>
      </w:r>
      <w:r w:rsidR="00FF6908">
        <w:rPr>
          <w:szCs w:val="22"/>
          <w:lang w:val="cs-CZ"/>
        </w:rPr>
        <w:t>7</w:t>
      </w:r>
      <w:r w:rsidR="00FF6908" w:rsidRPr="0028273C">
        <w:rPr>
          <w:szCs w:val="22"/>
          <w:lang w:val="cs-CZ"/>
        </w:rPr>
        <w:t> </w:t>
      </w:r>
      <w:r w:rsidRPr="0028273C">
        <w:rPr>
          <w:szCs w:val="22"/>
          <w:lang w:val="cs-CZ"/>
        </w:rPr>
        <w:t>let</w:t>
      </w:r>
      <w:r w:rsidR="00C128F6">
        <w:rPr>
          <w:szCs w:val="22"/>
          <w:lang w:val="cs-CZ"/>
        </w:rPr>
        <w:t xml:space="preserve"> nebo starších</w:t>
      </w:r>
      <w:r w:rsidRPr="0028273C">
        <w:rPr>
          <w:szCs w:val="22"/>
          <w:lang w:val="cs-CZ"/>
        </w:rPr>
        <w:t xml:space="preserve"> s hemofilií</w:t>
      </w:r>
      <w:r w:rsidR="00BD726C" w:rsidRPr="0028273C">
        <w:rPr>
          <w:szCs w:val="22"/>
          <w:lang w:val="cs-CZ"/>
        </w:rPr>
        <w:t> A (</w:t>
      </w:r>
      <w:r w:rsidRPr="0028273C">
        <w:rPr>
          <w:szCs w:val="22"/>
          <w:lang w:val="cs-CZ"/>
        </w:rPr>
        <w:t>vrozený nedostatek faktoru</w:t>
      </w:r>
      <w:r w:rsidR="00C735E7" w:rsidRPr="0028273C">
        <w:rPr>
          <w:szCs w:val="22"/>
          <w:lang w:val="cs-CZ"/>
        </w:rPr>
        <w:t> </w:t>
      </w:r>
      <w:r w:rsidR="00BD726C" w:rsidRPr="0028273C">
        <w:rPr>
          <w:szCs w:val="22"/>
          <w:lang w:val="cs-CZ"/>
        </w:rPr>
        <w:t>VIII</w:t>
      </w:r>
      <w:r w:rsidRPr="0028273C">
        <w:rPr>
          <w:szCs w:val="22"/>
          <w:lang w:val="cs-CZ"/>
        </w:rPr>
        <w:t>)</w:t>
      </w:r>
      <w:r w:rsidR="00BD726C" w:rsidRPr="0028273C">
        <w:rPr>
          <w:szCs w:val="22"/>
          <w:lang w:val="cs-CZ"/>
        </w:rPr>
        <w:t>.</w:t>
      </w:r>
      <w:r w:rsidRPr="0028273C">
        <w:rPr>
          <w:szCs w:val="22"/>
          <w:lang w:val="cs-CZ"/>
        </w:rPr>
        <w:t xml:space="preserve"> Není </w:t>
      </w:r>
      <w:r w:rsidR="00875FBE" w:rsidRPr="0028273C">
        <w:rPr>
          <w:szCs w:val="22"/>
          <w:lang w:val="cs-CZ"/>
        </w:rPr>
        <w:t xml:space="preserve">určen </w:t>
      </w:r>
      <w:r w:rsidRPr="0028273C">
        <w:rPr>
          <w:szCs w:val="22"/>
          <w:lang w:val="cs-CZ"/>
        </w:rPr>
        <w:t>pro</w:t>
      </w:r>
      <w:r w:rsidR="00CC1378" w:rsidRPr="0028273C">
        <w:rPr>
          <w:szCs w:val="22"/>
          <w:lang w:val="cs-CZ"/>
        </w:rPr>
        <w:t xml:space="preserve"> použití u</w:t>
      </w:r>
      <w:r w:rsidR="00875FBE" w:rsidRPr="0028273C">
        <w:rPr>
          <w:szCs w:val="22"/>
          <w:lang w:val="cs-CZ"/>
        </w:rPr>
        <w:t> </w:t>
      </w:r>
      <w:r w:rsidRPr="0028273C">
        <w:rPr>
          <w:szCs w:val="22"/>
          <w:lang w:val="cs-CZ"/>
        </w:rPr>
        <w:t>dět</w:t>
      </w:r>
      <w:r w:rsidR="00CC1378" w:rsidRPr="0028273C">
        <w:rPr>
          <w:szCs w:val="22"/>
          <w:lang w:val="cs-CZ"/>
        </w:rPr>
        <w:t>í</w:t>
      </w:r>
      <w:r w:rsidRPr="0028273C">
        <w:rPr>
          <w:szCs w:val="22"/>
          <w:lang w:val="cs-CZ"/>
        </w:rPr>
        <w:t xml:space="preserve"> </w:t>
      </w:r>
      <w:r w:rsidR="00CC1378" w:rsidRPr="0028273C">
        <w:rPr>
          <w:szCs w:val="22"/>
          <w:lang w:val="cs-CZ"/>
        </w:rPr>
        <w:t xml:space="preserve">mladších </w:t>
      </w:r>
      <w:r w:rsidR="00FF6908">
        <w:rPr>
          <w:szCs w:val="22"/>
          <w:lang w:val="cs-CZ"/>
        </w:rPr>
        <w:t>7</w:t>
      </w:r>
      <w:r w:rsidR="00FF6908" w:rsidRPr="0028273C">
        <w:rPr>
          <w:szCs w:val="22"/>
          <w:lang w:val="cs-CZ"/>
        </w:rPr>
        <w:t> </w:t>
      </w:r>
      <w:r w:rsidRPr="0028273C">
        <w:rPr>
          <w:szCs w:val="22"/>
          <w:lang w:val="cs-CZ"/>
        </w:rPr>
        <w:t>let</w:t>
      </w:r>
      <w:r w:rsidR="00BD726C" w:rsidRPr="0028273C">
        <w:rPr>
          <w:szCs w:val="22"/>
          <w:lang w:val="cs-CZ"/>
        </w:rPr>
        <w:t>.</w:t>
      </w:r>
    </w:p>
    <w:p w14:paraId="57991A74" w14:textId="77777777" w:rsidR="00DD6503" w:rsidRPr="0028273C" w:rsidRDefault="00DD6503" w:rsidP="00735457">
      <w:pPr>
        <w:tabs>
          <w:tab w:val="clear" w:pos="567"/>
        </w:tabs>
        <w:rPr>
          <w:szCs w:val="22"/>
          <w:lang w:val="cs-CZ"/>
        </w:rPr>
      </w:pPr>
    </w:p>
    <w:p w14:paraId="2798C0B7" w14:textId="77777777" w:rsidR="00DD6503" w:rsidRPr="0028273C" w:rsidRDefault="00DD6503" w:rsidP="00735457">
      <w:pPr>
        <w:tabs>
          <w:tab w:val="clear" w:pos="567"/>
        </w:tabs>
        <w:rPr>
          <w:szCs w:val="22"/>
          <w:lang w:val="cs-CZ"/>
        </w:rPr>
      </w:pPr>
    </w:p>
    <w:p w14:paraId="2A25E787" w14:textId="77777777" w:rsidR="00DD6503" w:rsidRPr="0028273C" w:rsidRDefault="00DD6503" w:rsidP="000A114F">
      <w:pPr>
        <w:keepNext/>
        <w:tabs>
          <w:tab w:val="clear" w:pos="567"/>
        </w:tabs>
        <w:ind w:left="567" w:hanging="567"/>
        <w:outlineLvl w:val="2"/>
        <w:rPr>
          <w:b/>
          <w:szCs w:val="22"/>
          <w:lang w:val="cs-CZ"/>
        </w:rPr>
      </w:pPr>
      <w:r w:rsidRPr="0028273C">
        <w:rPr>
          <w:b/>
          <w:szCs w:val="22"/>
          <w:lang w:val="cs-CZ"/>
        </w:rPr>
        <w:t>2.</w:t>
      </w:r>
      <w:r w:rsidRPr="0028273C">
        <w:rPr>
          <w:b/>
          <w:szCs w:val="22"/>
          <w:lang w:val="cs-CZ"/>
        </w:rPr>
        <w:tab/>
      </w:r>
      <w:r w:rsidR="00482246" w:rsidRPr="0028273C">
        <w:rPr>
          <w:b/>
          <w:noProof/>
          <w:szCs w:val="24"/>
          <w:lang w:val="cs-CZ"/>
        </w:rPr>
        <w:t>Čemu musíte věnovat pozornost, než začnete přípravek</w:t>
      </w:r>
      <w:r w:rsidRPr="0028273C">
        <w:rPr>
          <w:b/>
          <w:szCs w:val="22"/>
          <w:lang w:val="cs-CZ"/>
        </w:rPr>
        <w:t xml:space="preserve"> </w:t>
      </w:r>
      <w:r w:rsidR="00A06EEB" w:rsidRPr="0028273C">
        <w:rPr>
          <w:b/>
          <w:szCs w:val="22"/>
          <w:lang w:val="cs-CZ"/>
        </w:rPr>
        <w:t>Jivi</w:t>
      </w:r>
      <w:r w:rsidR="00482246" w:rsidRPr="0028273C">
        <w:rPr>
          <w:b/>
          <w:szCs w:val="22"/>
          <w:lang w:val="cs-CZ"/>
        </w:rPr>
        <w:t xml:space="preserve"> používat</w:t>
      </w:r>
    </w:p>
    <w:p w14:paraId="0B2FDE9E" w14:textId="77777777" w:rsidR="00DD6503" w:rsidRPr="0028273C" w:rsidRDefault="00DD6503" w:rsidP="00735457">
      <w:pPr>
        <w:keepNext/>
        <w:tabs>
          <w:tab w:val="clear" w:pos="567"/>
        </w:tabs>
        <w:rPr>
          <w:szCs w:val="22"/>
          <w:lang w:val="cs-CZ"/>
        </w:rPr>
      </w:pPr>
    </w:p>
    <w:p w14:paraId="467C0C32" w14:textId="77777777" w:rsidR="00BD726C" w:rsidRPr="0028273C" w:rsidRDefault="00482246" w:rsidP="00735457">
      <w:pPr>
        <w:keepNext/>
        <w:ind w:right="-2"/>
        <w:rPr>
          <w:szCs w:val="22"/>
          <w:lang w:val="cs-CZ"/>
        </w:rPr>
      </w:pPr>
      <w:r w:rsidRPr="0028273C">
        <w:rPr>
          <w:b/>
          <w:szCs w:val="22"/>
          <w:lang w:val="cs-CZ"/>
        </w:rPr>
        <w:t>Nepoužívejte přípravek</w:t>
      </w:r>
      <w:r w:rsidR="00BD726C" w:rsidRPr="0028273C">
        <w:rPr>
          <w:b/>
          <w:szCs w:val="22"/>
          <w:lang w:val="cs-CZ"/>
        </w:rPr>
        <w:t xml:space="preserve"> Jivi</w:t>
      </w:r>
    </w:p>
    <w:p w14:paraId="1FECA7DE" w14:textId="77777777" w:rsidR="00BD726C" w:rsidRPr="0028273C" w:rsidRDefault="00482246" w:rsidP="00735457">
      <w:pPr>
        <w:keepNext/>
        <w:numPr>
          <w:ilvl w:val="0"/>
          <w:numId w:val="18"/>
        </w:numPr>
        <w:tabs>
          <w:tab w:val="num" w:pos="567"/>
        </w:tabs>
        <w:ind w:left="567" w:right="-2" w:hanging="567"/>
        <w:rPr>
          <w:szCs w:val="22"/>
          <w:lang w:val="cs-CZ"/>
        </w:rPr>
      </w:pPr>
      <w:r w:rsidRPr="0028273C">
        <w:rPr>
          <w:szCs w:val="22"/>
          <w:lang w:val="cs-CZ"/>
        </w:rPr>
        <w:t>jestliže jste alergický(á) na</w:t>
      </w:r>
      <w:r w:rsidR="00BD726C" w:rsidRPr="0028273C">
        <w:rPr>
          <w:szCs w:val="22"/>
          <w:lang w:val="cs-CZ"/>
        </w:rPr>
        <w:t xml:space="preserve"> damo</w:t>
      </w:r>
      <w:r w:rsidR="00A67024">
        <w:rPr>
          <w:szCs w:val="22"/>
          <w:lang w:val="cs-CZ"/>
        </w:rPr>
        <w:t>k</w:t>
      </w:r>
      <w:r w:rsidR="00BD726C" w:rsidRPr="0028273C">
        <w:rPr>
          <w:szCs w:val="22"/>
          <w:lang w:val="cs-CZ"/>
        </w:rPr>
        <w:t>to</w:t>
      </w:r>
      <w:r w:rsidR="00A67024">
        <w:rPr>
          <w:szCs w:val="22"/>
          <w:lang w:val="cs-CZ"/>
        </w:rPr>
        <w:t>k</w:t>
      </w:r>
      <w:r w:rsidR="00BD726C" w:rsidRPr="0028273C">
        <w:rPr>
          <w:szCs w:val="22"/>
          <w:lang w:val="cs-CZ"/>
        </w:rPr>
        <w:t>og alfa pegol</w:t>
      </w:r>
      <w:r w:rsidRPr="0028273C">
        <w:rPr>
          <w:szCs w:val="22"/>
          <w:lang w:val="cs-CZ"/>
        </w:rPr>
        <w:t xml:space="preserve"> nebo na kteroukoli další složku </w:t>
      </w:r>
      <w:r w:rsidRPr="0028273C">
        <w:rPr>
          <w:lang w:val="cs-CZ"/>
        </w:rPr>
        <w:t>tohoto přípravku</w:t>
      </w:r>
      <w:r w:rsidR="00BD726C" w:rsidRPr="0028273C">
        <w:rPr>
          <w:noProof/>
          <w:szCs w:val="22"/>
          <w:lang w:val="cs-CZ"/>
        </w:rPr>
        <w:t xml:space="preserve"> (</w:t>
      </w:r>
      <w:r w:rsidRPr="0028273C">
        <w:rPr>
          <w:noProof/>
          <w:szCs w:val="22"/>
          <w:lang w:val="cs-CZ"/>
        </w:rPr>
        <w:t xml:space="preserve">uvedenou v bodě </w:t>
      </w:r>
      <w:r w:rsidR="00BD726C" w:rsidRPr="0028273C">
        <w:rPr>
          <w:noProof/>
          <w:szCs w:val="22"/>
          <w:lang w:val="cs-CZ"/>
        </w:rPr>
        <w:t>6</w:t>
      </w:r>
      <w:r w:rsidR="00BD726C" w:rsidRPr="0028273C">
        <w:rPr>
          <w:szCs w:val="22"/>
          <w:lang w:val="cs-CZ"/>
        </w:rPr>
        <w:t>).</w:t>
      </w:r>
    </w:p>
    <w:p w14:paraId="54F0B0FC" w14:textId="77777777" w:rsidR="00BD726C" w:rsidRPr="0028273C" w:rsidRDefault="00482246" w:rsidP="00735457">
      <w:pPr>
        <w:keepNext/>
        <w:numPr>
          <w:ilvl w:val="0"/>
          <w:numId w:val="20"/>
        </w:numPr>
        <w:tabs>
          <w:tab w:val="num" w:pos="567"/>
        </w:tabs>
        <w:ind w:left="567" w:right="-2" w:hanging="567"/>
        <w:rPr>
          <w:szCs w:val="22"/>
          <w:lang w:val="cs-CZ"/>
        </w:rPr>
      </w:pPr>
      <w:r w:rsidRPr="0028273C">
        <w:rPr>
          <w:szCs w:val="22"/>
          <w:lang w:val="cs-CZ"/>
        </w:rPr>
        <w:t>jestliže jste alergický(á) na myší</w:t>
      </w:r>
      <w:r w:rsidR="00A67024">
        <w:rPr>
          <w:szCs w:val="22"/>
          <w:lang w:val="cs-CZ"/>
        </w:rPr>
        <w:t xml:space="preserve"> bílkoviny</w:t>
      </w:r>
      <w:r w:rsidRPr="0028273C">
        <w:rPr>
          <w:szCs w:val="22"/>
          <w:lang w:val="cs-CZ"/>
        </w:rPr>
        <w:t xml:space="preserve"> nebo </w:t>
      </w:r>
      <w:r w:rsidR="003D4CC5" w:rsidRPr="0028273C">
        <w:rPr>
          <w:szCs w:val="22"/>
          <w:lang w:val="cs-CZ"/>
        </w:rPr>
        <w:t>bílkoviny</w:t>
      </w:r>
      <w:r w:rsidR="00A67024">
        <w:rPr>
          <w:szCs w:val="22"/>
          <w:lang w:val="cs-CZ"/>
        </w:rPr>
        <w:t xml:space="preserve"> křečíka</w:t>
      </w:r>
      <w:r w:rsidR="00BD726C" w:rsidRPr="0028273C">
        <w:rPr>
          <w:szCs w:val="22"/>
          <w:lang w:val="cs-CZ"/>
        </w:rPr>
        <w:t>.</w:t>
      </w:r>
    </w:p>
    <w:p w14:paraId="30C29C5F" w14:textId="77777777" w:rsidR="00DD6503" w:rsidRPr="0028273C" w:rsidRDefault="00DD6503" w:rsidP="00735457">
      <w:pPr>
        <w:rPr>
          <w:szCs w:val="22"/>
          <w:lang w:val="cs-CZ"/>
        </w:rPr>
      </w:pPr>
    </w:p>
    <w:p w14:paraId="34F5C6C6" w14:textId="77777777" w:rsidR="00DD6503" w:rsidRPr="0028273C" w:rsidRDefault="00482246" w:rsidP="00735457">
      <w:pPr>
        <w:keepNext/>
        <w:numPr>
          <w:ilvl w:val="12"/>
          <w:numId w:val="0"/>
        </w:numPr>
        <w:tabs>
          <w:tab w:val="clear" w:pos="567"/>
        </w:tabs>
        <w:rPr>
          <w:b/>
          <w:bCs/>
          <w:szCs w:val="22"/>
          <w:lang w:val="cs-CZ"/>
        </w:rPr>
      </w:pPr>
      <w:r w:rsidRPr="0028273C">
        <w:rPr>
          <w:b/>
          <w:bCs/>
          <w:szCs w:val="22"/>
          <w:lang w:val="cs-CZ"/>
        </w:rPr>
        <w:t>Upozornění a opatření</w:t>
      </w:r>
    </w:p>
    <w:p w14:paraId="53D760BC" w14:textId="77777777" w:rsidR="00DD6503" w:rsidRPr="0028273C" w:rsidRDefault="00482246" w:rsidP="00735457">
      <w:pPr>
        <w:keepNext/>
        <w:keepLines/>
        <w:tabs>
          <w:tab w:val="clear" w:pos="567"/>
        </w:tabs>
        <w:rPr>
          <w:szCs w:val="22"/>
          <w:lang w:val="cs-CZ"/>
        </w:rPr>
      </w:pPr>
      <w:r w:rsidRPr="0028273C">
        <w:rPr>
          <w:b/>
          <w:szCs w:val="22"/>
          <w:lang w:val="cs-CZ"/>
        </w:rPr>
        <w:t>Informujte svého lékaře nebo lékárníka, pokud</w:t>
      </w:r>
    </w:p>
    <w:p w14:paraId="08A6FF17" w14:textId="30BD5635" w:rsidR="00482246" w:rsidRPr="0028273C" w:rsidRDefault="00482246" w:rsidP="00735457">
      <w:pPr>
        <w:pStyle w:val="Odstavecseseznamem"/>
        <w:numPr>
          <w:ilvl w:val="0"/>
          <w:numId w:val="67"/>
        </w:numPr>
        <w:tabs>
          <w:tab w:val="clear" w:pos="567"/>
        </w:tabs>
        <w:ind w:left="567" w:hanging="567"/>
        <w:contextualSpacing/>
        <w:rPr>
          <w:szCs w:val="22"/>
          <w:lang w:val="cs-CZ"/>
        </w:rPr>
      </w:pPr>
      <w:r w:rsidRPr="0028273C">
        <w:rPr>
          <w:szCs w:val="22"/>
          <w:lang w:val="cs-CZ"/>
        </w:rPr>
        <w:t>máte svíravý pocit na hrudi,</w:t>
      </w:r>
      <w:r w:rsidR="00CC1378" w:rsidRPr="0028273C">
        <w:rPr>
          <w:szCs w:val="22"/>
          <w:lang w:val="cs-CZ"/>
        </w:rPr>
        <w:t xml:space="preserve"> pokles krevního tlaku (často se projevuje jako</w:t>
      </w:r>
      <w:r w:rsidRPr="0028273C">
        <w:rPr>
          <w:szCs w:val="22"/>
          <w:lang w:val="cs-CZ"/>
        </w:rPr>
        <w:t xml:space="preserve"> závrať</w:t>
      </w:r>
      <w:r w:rsidR="00CC1378" w:rsidRPr="0028273C">
        <w:rPr>
          <w:szCs w:val="22"/>
          <w:lang w:val="cs-CZ"/>
        </w:rPr>
        <w:t>,</w:t>
      </w:r>
      <w:r w:rsidRPr="0028273C">
        <w:rPr>
          <w:szCs w:val="22"/>
          <w:lang w:val="cs-CZ"/>
        </w:rPr>
        <w:t xml:space="preserve"> pokud rychle vstanete</w:t>
      </w:r>
      <w:r w:rsidR="00CC1378" w:rsidRPr="0028273C">
        <w:rPr>
          <w:szCs w:val="22"/>
          <w:lang w:val="cs-CZ"/>
        </w:rPr>
        <w:t>)</w:t>
      </w:r>
      <w:r w:rsidRPr="0028273C">
        <w:rPr>
          <w:szCs w:val="22"/>
          <w:lang w:val="cs-CZ"/>
        </w:rPr>
        <w:t>, svědivou vyrážku (kopřivku), síp</w:t>
      </w:r>
      <w:r w:rsidR="001F0B40">
        <w:rPr>
          <w:szCs w:val="22"/>
          <w:lang w:val="cs-CZ"/>
        </w:rPr>
        <w:t>ot</w:t>
      </w:r>
      <w:r w:rsidR="0078044C">
        <w:rPr>
          <w:szCs w:val="22"/>
          <w:lang w:val="cs-CZ"/>
        </w:rPr>
        <w:t>,</w:t>
      </w:r>
      <w:r w:rsidR="00975321" w:rsidRPr="00975321">
        <w:rPr>
          <w:szCs w:val="22"/>
          <w:lang w:val="cs-CZ"/>
        </w:rPr>
        <w:t xml:space="preserve"> </w:t>
      </w:r>
      <w:r w:rsidR="00975321" w:rsidRPr="00935CE2">
        <w:rPr>
          <w:szCs w:val="22"/>
          <w:lang w:val="cs-CZ"/>
        </w:rPr>
        <w:t xml:space="preserve">pokud máte pocit na zvracení nebo </w:t>
      </w:r>
      <w:r w:rsidR="00975321" w:rsidRPr="00452976">
        <w:rPr>
          <w:szCs w:val="22"/>
          <w:lang w:val="cs-CZ"/>
        </w:rPr>
        <w:t>na omdlení</w:t>
      </w:r>
      <w:r w:rsidRPr="0028273C">
        <w:rPr>
          <w:szCs w:val="22"/>
          <w:lang w:val="cs-CZ"/>
        </w:rPr>
        <w:t xml:space="preserve">. Toto mohou být známky vzácné závažné </w:t>
      </w:r>
      <w:r w:rsidRPr="0028273C">
        <w:rPr>
          <w:b/>
          <w:szCs w:val="22"/>
          <w:lang w:val="cs-CZ"/>
        </w:rPr>
        <w:t>náhlé alergické reakce</w:t>
      </w:r>
      <w:r w:rsidRPr="0028273C">
        <w:rPr>
          <w:szCs w:val="22"/>
          <w:lang w:val="cs-CZ"/>
        </w:rPr>
        <w:t xml:space="preserve"> na tento </w:t>
      </w:r>
      <w:r w:rsidRPr="0028273C">
        <w:rPr>
          <w:lang w:val="cs-CZ"/>
        </w:rPr>
        <w:t>přípravek</w:t>
      </w:r>
      <w:r w:rsidRPr="0028273C">
        <w:rPr>
          <w:szCs w:val="22"/>
          <w:lang w:val="cs-CZ"/>
        </w:rPr>
        <w:t xml:space="preserve">. Pokud toto nastane, okamžitě </w:t>
      </w:r>
      <w:r w:rsidRPr="0028273C">
        <w:rPr>
          <w:b/>
          <w:szCs w:val="22"/>
          <w:lang w:val="cs-CZ"/>
        </w:rPr>
        <w:t>zastavte podávání přípravku</w:t>
      </w:r>
      <w:r w:rsidRPr="0028273C">
        <w:rPr>
          <w:szCs w:val="22"/>
          <w:lang w:val="cs-CZ"/>
        </w:rPr>
        <w:t xml:space="preserve"> a vyhledejte lékařskou pomoc.</w:t>
      </w:r>
    </w:p>
    <w:p w14:paraId="0994D353" w14:textId="7AB55A49" w:rsidR="00BD726C" w:rsidRPr="0028273C" w:rsidRDefault="00482246" w:rsidP="00735457">
      <w:pPr>
        <w:numPr>
          <w:ilvl w:val="0"/>
          <w:numId w:val="67"/>
        </w:numPr>
        <w:ind w:left="567" w:hanging="567"/>
        <w:rPr>
          <w:szCs w:val="22"/>
          <w:lang w:val="cs-CZ"/>
        </w:rPr>
      </w:pPr>
      <w:r w:rsidRPr="0028273C">
        <w:rPr>
          <w:szCs w:val="22"/>
          <w:lang w:val="cs-CZ"/>
        </w:rPr>
        <w:lastRenderedPageBreak/>
        <w:t xml:space="preserve">krvácení není kontrolováno obvyklou dávkou tohoto </w:t>
      </w:r>
      <w:r w:rsidRPr="0028273C">
        <w:rPr>
          <w:lang w:val="cs-CZ"/>
        </w:rPr>
        <w:t>přípravku</w:t>
      </w:r>
      <w:r w:rsidR="00BD726C" w:rsidRPr="0028273C">
        <w:rPr>
          <w:szCs w:val="22"/>
          <w:lang w:val="cs-CZ"/>
        </w:rPr>
        <w:t xml:space="preserve">. </w:t>
      </w:r>
      <w:r w:rsidR="00DB3FC5" w:rsidRPr="0028273C">
        <w:rPr>
          <w:szCs w:val="22"/>
          <w:lang w:val="cs-CZ"/>
        </w:rPr>
        <w:t>Poraďte se se s lékařem, pokud k tomu dojde</w:t>
      </w:r>
      <w:r w:rsidR="00BD726C" w:rsidRPr="0028273C">
        <w:rPr>
          <w:szCs w:val="22"/>
          <w:lang w:val="cs-CZ"/>
        </w:rPr>
        <w:t xml:space="preserve">. </w:t>
      </w:r>
      <w:r w:rsidR="00DB3FC5" w:rsidRPr="0028273C">
        <w:rPr>
          <w:szCs w:val="22"/>
          <w:lang w:val="cs-CZ"/>
        </w:rPr>
        <w:t xml:space="preserve">Je možné, že se u Vás vytvořily protilátky proti </w:t>
      </w:r>
      <w:r w:rsidR="003D4CC5" w:rsidRPr="0028273C">
        <w:rPr>
          <w:szCs w:val="22"/>
          <w:lang w:val="cs-CZ"/>
        </w:rPr>
        <w:t>faktoru</w:t>
      </w:r>
      <w:r w:rsidR="00C735E7" w:rsidRPr="0028273C">
        <w:rPr>
          <w:szCs w:val="22"/>
          <w:lang w:val="cs-CZ"/>
        </w:rPr>
        <w:t> </w:t>
      </w:r>
      <w:r w:rsidR="00DB3FC5" w:rsidRPr="0028273C">
        <w:rPr>
          <w:szCs w:val="22"/>
          <w:lang w:val="cs-CZ"/>
        </w:rPr>
        <w:t>VIII (inhibitory)</w:t>
      </w:r>
      <w:r w:rsidR="005A5429" w:rsidRPr="0028273C">
        <w:rPr>
          <w:szCs w:val="22"/>
          <w:lang w:val="cs-CZ"/>
        </w:rPr>
        <w:t xml:space="preserve"> nebo protilátky proti polyethylenglykolu (PEG)</w:t>
      </w:r>
      <w:r w:rsidR="009F6D57" w:rsidRPr="0028273C">
        <w:rPr>
          <w:szCs w:val="22"/>
          <w:lang w:val="cs-CZ"/>
        </w:rPr>
        <w:t>.</w:t>
      </w:r>
      <w:r w:rsidR="00DB3FC5" w:rsidRPr="0028273C">
        <w:rPr>
          <w:szCs w:val="22"/>
          <w:lang w:val="cs-CZ"/>
        </w:rPr>
        <w:t xml:space="preserve"> Tyto protilátky způsobí, že přípravek Jivi bude méně účinný v prevenci a kontrole krvácení. </w:t>
      </w:r>
      <w:r w:rsidR="00975321">
        <w:rPr>
          <w:szCs w:val="22"/>
          <w:lang w:val="cs-CZ"/>
        </w:rPr>
        <w:t>L</w:t>
      </w:r>
      <w:r w:rsidR="00DB3FC5" w:rsidRPr="0028273C">
        <w:rPr>
          <w:szCs w:val="22"/>
          <w:lang w:val="cs-CZ"/>
        </w:rPr>
        <w:t xml:space="preserve">ékař může </w:t>
      </w:r>
      <w:r w:rsidR="00A17D57">
        <w:rPr>
          <w:szCs w:val="22"/>
          <w:lang w:val="cs-CZ"/>
        </w:rPr>
        <w:t xml:space="preserve">provést testy </w:t>
      </w:r>
      <w:r w:rsidR="00DB3FC5" w:rsidRPr="0028273C">
        <w:rPr>
          <w:szCs w:val="22"/>
          <w:lang w:val="cs-CZ"/>
        </w:rPr>
        <w:t xml:space="preserve">pro potvrzení a zajištění, že </w:t>
      </w:r>
      <w:r w:rsidR="00875FBE" w:rsidRPr="0028273C">
        <w:rPr>
          <w:szCs w:val="22"/>
          <w:lang w:val="cs-CZ"/>
        </w:rPr>
        <w:t xml:space="preserve">Vám předepsaná </w:t>
      </w:r>
      <w:r w:rsidR="00DB3FC5" w:rsidRPr="0028273C">
        <w:rPr>
          <w:szCs w:val="22"/>
          <w:lang w:val="cs-CZ"/>
        </w:rPr>
        <w:t>dávka přípravku Jivi poskytuje odpovídající hladiny faktoru</w:t>
      </w:r>
      <w:r w:rsidR="00C735E7" w:rsidRPr="0028273C">
        <w:rPr>
          <w:szCs w:val="22"/>
          <w:lang w:val="cs-CZ"/>
        </w:rPr>
        <w:t> </w:t>
      </w:r>
      <w:r w:rsidR="00DB3FC5" w:rsidRPr="0028273C">
        <w:rPr>
          <w:szCs w:val="22"/>
          <w:lang w:val="cs-CZ"/>
        </w:rPr>
        <w:t xml:space="preserve">VIII. Bude-li to třeba, může Vás lékař převést </w:t>
      </w:r>
      <w:r w:rsidR="00875FBE" w:rsidRPr="0028273C">
        <w:rPr>
          <w:szCs w:val="22"/>
          <w:lang w:val="cs-CZ"/>
        </w:rPr>
        <w:t xml:space="preserve">znovu </w:t>
      </w:r>
      <w:r w:rsidR="00DB3FC5" w:rsidRPr="0028273C">
        <w:rPr>
          <w:szCs w:val="22"/>
          <w:lang w:val="cs-CZ"/>
        </w:rPr>
        <w:t xml:space="preserve">na Vaši </w:t>
      </w:r>
      <w:r w:rsidR="003D4CC5" w:rsidRPr="0028273C">
        <w:rPr>
          <w:szCs w:val="22"/>
          <w:lang w:val="cs-CZ"/>
        </w:rPr>
        <w:t>původní léčbu</w:t>
      </w:r>
      <w:r w:rsidR="00DB3FC5" w:rsidRPr="0028273C">
        <w:rPr>
          <w:szCs w:val="22"/>
          <w:lang w:val="cs-CZ"/>
        </w:rPr>
        <w:t xml:space="preserve"> faktorem</w:t>
      </w:r>
      <w:r w:rsidR="00C735E7" w:rsidRPr="0028273C">
        <w:rPr>
          <w:szCs w:val="22"/>
          <w:lang w:val="cs-CZ"/>
        </w:rPr>
        <w:t> </w:t>
      </w:r>
      <w:r w:rsidR="00DB3FC5" w:rsidRPr="0028273C">
        <w:rPr>
          <w:szCs w:val="22"/>
          <w:lang w:val="cs-CZ"/>
        </w:rPr>
        <w:t>VIII.</w:t>
      </w:r>
      <w:r w:rsidR="00D863C8">
        <w:rPr>
          <w:szCs w:val="22"/>
          <w:lang w:val="cs-CZ"/>
        </w:rPr>
        <w:t xml:space="preserve"> Po </w:t>
      </w:r>
      <w:r w:rsidR="00D1448A">
        <w:rPr>
          <w:szCs w:val="22"/>
          <w:lang w:val="cs-CZ"/>
        </w:rPr>
        <w:t>odeznění</w:t>
      </w:r>
      <w:r w:rsidR="00D863C8">
        <w:rPr>
          <w:szCs w:val="22"/>
          <w:lang w:val="cs-CZ"/>
        </w:rPr>
        <w:t xml:space="preserve"> imunitní odpovědi může lékař zvážit opětovné zahájení léčby přípravkem Jivi.</w:t>
      </w:r>
    </w:p>
    <w:p w14:paraId="2D7BD2F2" w14:textId="77777777" w:rsidR="00FD299F" w:rsidRPr="0028273C" w:rsidRDefault="00DB3FC5" w:rsidP="00735457">
      <w:pPr>
        <w:numPr>
          <w:ilvl w:val="0"/>
          <w:numId w:val="47"/>
        </w:numPr>
        <w:tabs>
          <w:tab w:val="clear" w:pos="567"/>
        </w:tabs>
        <w:ind w:left="567" w:hanging="567"/>
        <w:rPr>
          <w:szCs w:val="22"/>
          <w:lang w:val="cs-CZ"/>
        </w:rPr>
      </w:pPr>
      <w:r w:rsidRPr="0028273C">
        <w:rPr>
          <w:szCs w:val="22"/>
          <w:lang w:val="cs-CZ"/>
        </w:rPr>
        <w:t xml:space="preserve">se u Vás </w:t>
      </w:r>
      <w:r w:rsidR="00E97151">
        <w:rPr>
          <w:szCs w:val="22"/>
          <w:lang w:val="cs-CZ"/>
        </w:rPr>
        <w:t xml:space="preserve">již </w:t>
      </w:r>
      <w:r w:rsidRPr="0028273C">
        <w:rPr>
          <w:szCs w:val="22"/>
          <w:lang w:val="cs-CZ"/>
        </w:rPr>
        <w:t>objevil vznik inhibitorů faktoru</w:t>
      </w:r>
      <w:r w:rsidR="00C735E7" w:rsidRPr="0028273C">
        <w:rPr>
          <w:szCs w:val="22"/>
          <w:lang w:val="cs-CZ"/>
        </w:rPr>
        <w:t> </w:t>
      </w:r>
      <w:r w:rsidRPr="0028273C">
        <w:rPr>
          <w:szCs w:val="22"/>
          <w:lang w:val="cs-CZ"/>
        </w:rPr>
        <w:t>VIII jiných přípravků</w:t>
      </w:r>
      <w:r w:rsidR="00FD299F" w:rsidRPr="0028273C">
        <w:rPr>
          <w:szCs w:val="22"/>
          <w:lang w:val="cs-CZ"/>
        </w:rPr>
        <w:t>.</w:t>
      </w:r>
    </w:p>
    <w:p w14:paraId="025865CF" w14:textId="77777777" w:rsidR="00FD299F" w:rsidRPr="0028273C" w:rsidRDefault="00DB3FC5" w:rsidP="00735457">
      <w:pPr>
        <w:pStyle w:val="Odstavecseseznamem"/>
        <w:numPr>
          <w:ilvl w:val="0"/>
          <w:numId w:val="47"/>
        </w:numPr>
        <w:tabs>
          <w:tab w:val="clear" w:pos="567"/>
        </w:tabs>
        <w:ind w:left="567" w:hanging="567"/>
        <w:rPr>
          <w:szCs w:val="22"/>
          <w:lang w:val="cs-CZ"/>
        </w:rPr>
      </w:pPr>
      <w:r w:rsidRPr="0028273C">
        <w:rPr>
          <w:szCs w:val="22"/>
          <w:lang w:val="cs-CZ"/>
        </w:rPr>
        <w:t xml:space="preserve">máte onemocnění srdce nebo riziko </w:t>
      </w:r>
      <w:r w:rsidR="00E97151">
        <w:rPr>
          <w:szCs w:val="22"/>
          <w:lang w:val="cs-CZ"/>
        </w:rPr>
        <w:t xml:space="preserve">pro vznik </w:t>
      </w:r>
      <w:r w:rsidRPr="0028273C">
        <w:rPr>
          <w:szCs w:val="22"/>
          <w:lang w:val="cs-CZ"/>
        </w:rPr>
        <w:t xml:space="preserve">srdečního </w:t>
      </w:r>
      <w:r w:rsidR="003D4CC5" w:rsidRPr="0028273C">
        <w:rPr>
          <w:szCs w:val="22"/>
          <w:lang w:val="cs-CZ"/>
        </w:rPr>
        <w:t>onemocnění</w:t>
      </w:r>
      <w:r w:rsidR="00591B77" w:rsidRPr="0028273C">
        <w:rPr>
          <w:szCs w:val="22"/>
          <w:lang w:val="cs-CZ"/>
        </w:rPr>
        <w:t>.</w:t>
      </w:r>
    </w:p>
    <w:p w14:paraId="14466C27" w14:textId="77777777" w:rsidR="00BD726C" w:rsidRPr="0028273C" w:rsidRDefault="00DB3FC5" w:rsidP="00735457">
      <w:pPr>
        <w:numPr>
          <w:ilvl w:val="0"/>
          <w:numId w:val="47"/>
        </w:numPr>
        <w:tabs>
          <w:tab w:val="clear" w:pos="567"/>
        </w:tabs>
        <w:ind w:left="567" w:hanging="567"/>
        <w:rPr>
          <w:szCs w:val="22"/>
          <w:lang w:val="cs-CZ"/>
        </w:rPr>
      </w:pPr>
      <w:r w:rsidRPr="0028273C">
        <w:rPr>
          <w:bCs/>
          <w:szCs w:val="22"/>
          <w:lang w:val="cs-CZ"/>
        </w:rPr>
        <w:t xml:space="preserve">je pro podání tohoto přípravku </w:t>
      </w:r>
      <w:r w:rsidRPr="0028273C">
        <w:rPr>
          <w:szCs w:val="22"/>
          <w:lang w:val="cs-CZ"/>
        </w:rPr>
        <w:t>potřeba použít centrální žilní vstup. Můžete mít riziko vzniku komplikací souvisejících s centrálním žilním vstupem, včetně</w:t>
      </w:r>
      <w:r w:rsidR="00BD726C" w:rsidRPr="0028273C">
        <w:rPr>
          <w:iCs/>
          <w:szCs w:val="22"/>
          <w:lang w:val="cs-CZ"/>
        </w:rPr>
        <w:t>:</w:t>
      </w:r>
    </w:p>
    <w:p w14:paraId="6CAFBF40" w14:textId="77777777" w:rsidR="00BD726C" w:rsidRPr="0028273C" w:rsidRDefault="00DB3FC5" w:rsidP="00735457">
      <w:pPr>
        <w:pStyle w:val="Odstavecseseznamem"/>
        <w:numPr>
          <w:ilvl w:val="0"/>
          <w:numId w:val="47"/>
        </w:numPr>
        <w:ind w:left="872" w:hanging="284"/>
        <w:rPr>
          <w:szCs w:val="22"/>
          <w:lang w:val="cs-CZ"/>
        </w:rPr>
      </w:pPr>
      <w:r w:rsidRPr="0028273C">
        <w:rPr>
          <w:iCs/>
          <w:szCs w:val="22"/>
          <w:lang w:val="cs-CZ"/>
        </w:rPr>
        <w:t>místní infekce,</w:t>
      </w:r>
    </w:p>
    <w:p w14:paraId="2D48FC1A" w14:textId="77777777" w:rsidR="00BD726C" w:rsidRPr="0028273C" w:rsidRDefault="00DB3FC5" w:rsidP="00735457">
      <w:pPr>
        <w:pStyle w:val="Odstavecseseznamem"/>
        <w:numPr>
          <w:ilvl w:val="0"/>
          <w:numId w:val="47"/>
        </w:numPr>
        <w:ind w:left="872" w:hanging="284"/>
        <w:rPr>
          <w:iCs/>
          <w:szCs w:val="22"/>
          <w:lang w:val="cs-CZ"/>
        </w:rPr>
      </w:pPr>
      <w:r w:rsidRPr="0028273C">
        <w:rPr>
          <w:iCs/>
          <w:szCs w:val="22"/>
          <w:lang w:val="cs-CZ"/>
        </w:rPr>
        <w:t>bakterií v krvi,</w:t>
      </w:r>
    </w:p>
    <w:p w14:paraId="63FC430A" w14:textId="77777777" w:rsidR="00BD726C" w:rsidRPr="0028273C" w:rsidRDefault="00DB3FC5" w:rsidP="00735457">
      <w:pPr>
        <w:pStyle w:val="Odstavecseseznamem"/>
        <w:numPr>
          <w:ilvl w:val="0"/>
          <w:numId w:val="47"/>
        </w:numPr>
        <w:ind w:left="872" w:hanging="284"/>
        <w:rPr>
          <w:szCs w:val="22"/>
          <w:lang w:val="cs-CZ"/>
        </w:rPr>
      </w:pPr>
      <w:r w:rsidRPr="0028273C">
        <w:rPr>
          <w:iCs/>
          <w:szCs w:val="22"/>
          <w:lang w:val="cs-CZ"/>
        </w:rPr>
        <w:t>krevních sražen</w:t>
      </w:r>
      <w:r w:rsidR="000B3FAC" w:rsidRPr="0028273C">
        <w:rPr>
          <w:iCs/>
          <w:szCs w:val="22"/>
          <w:lang w:val="cs-CZ"/>
        </w:rPr>
        <w:t>in</w:t>
      </w:r>
      <w:r w:rsidRPr="0028273C">
        <w:rPr>
          <w:iCs/>
          <w:szCs w:val="22"/>
          <w:lang w:val="cs-CZ"/>
        </w:rPr>
        <w:t xml:space="preserve"> v cévách.</w:t>
      </w:r>
    </w:p>
    <w:p w14:paraId="5FA4CF6A" w14:textId="77777777" w:rsidR="00BD726C" w:rsidRPr="0028273C" w:rsidRDefault="00BD726C" w:rsidP="00735457">
      <w:pPr>
        <w:tabs>
          <w:tab w:val="clear" w:pos="567"/>
        </w:tabs>
        <w:rPr>
          <w:szCs w:val="22"/>
          <w:lang w:val="cs-CZ"/>
        </w:rPr>
      </w:pPr>
    </w:p>
    <w:p w14:paraId="50B60E37" w14:textId="77777777" w:rsidR="00BD726C" w:rsidRPr="0028273C" w:rsidRDefault="001F2371" w:rsidP="00735457">
      <w:pPr>
        <w:keepNext/>
        <w:keepLines/>
        <w:rPr>
          <w:b/>
          <w:szCs w:val="22"/>
          <w:lang w:val="cs-CZ"/>
        </w:rPr>
      </w:pPr>
      <w:r w:rsidRPr="0028273C">
        <w:rPr>
          <w:b/>
          <w:szCs w:val="22"/>
          <w:lang w:val="cs-CZ"/>
        </w:rPr>
        <w:t>Děti</w:t>
      </w:r>
    </w:p>
    <w:p w14:paraId="734C45B8" w14:textId="026346A2" w:rsidR="00BD726C" w:rsidRPr="0028273C" w:rsidRDefault="003D4CC5" w:rsidP="00735457">
      <w:pPr>
        <w:keepNext/>
        <w:rPr>
          <w:szCs w:val="22"/>
          <w:lang w:val="cs-CZ"/>
        </w:rPr>
      </w:pPr>
      <w:r w:rsidRPr="0028273C">
        <w:rPr>
          <w:szCs w:val="22"/>
          <w:lang w:val="cs-CZ"/>
        </w:rPr>
        <w:t>Přípravek</w:t>
      </w:r>
      <w:r w:rsidR="001F2371" w:rsidRPr="0028273C">
        <w:rPr>
          <w:szCs w:val="22"/>
          <w:lang w:val="cs-CZ"/>
        </w:rPr>
        <w:t xml:space="preserve"> </w:t>
      </w:r>
      <w:r w:rsidR="00BD726C" w:rsidRPr="0028273C">
        <w:rPr>
          <w:szCs w:val="22"/>
          <w:lang w:val="cs-CZ"/>
        </w:rPr>
        <w:t>Jivi</w:t>
      </w:r>
      <w:r w:rsidR="001F2371" w:rsidRPr="0028273C">
        <w:rPr>
          <w:szCs w:val="22"/>
          <w:lang w:val="cs-CZ"/>
        </w:rPr>
        <w:t xml:space="preserve"> není </w:t>
      </w:r>
      <w:r w:rsidR="00875FBE" w:rsidRPr="0028273C">
        <w:rPr>
          <w:szCs w:val="22"/>
          <w:lang w:val="cs-CZ"/>
        </w:rPr>
        <w:t xml:space="preserve">určen </w:t>
      </w:r>
      <w:r w:rsidR="005A5429" w:rsidRPr="0028273C">
        <w:rPr>
          <w:szCs w:val="22"/>
          <w:lang w:val="cs-CZ"/>
        </w:rPr>
        <w:t>pro použití</w:t>
      </w:r>
      <w:r w:rsidR="001F2371" w:rsidRPr="0028273C">
        <w:rPr>
          <w:szCs w:val="22"/>
          <w:lang w:val="cs-CZ"/>
        </w:rPr>
        <w:t xml:space="preserve"> u dětí </w:t>
      </w:r>
      <w:r w:rsidR="005A5429" w:rsidRPr="0028273C">
        <w:rPr>
          <w:szCs w:val="22"/>
          <w:lang w:val="cs-CZ"/>
        </w:rPr>
        <w:t>mladších</w:t>
      </w:r>
      <w:r w:rsidR="001F2371" w:rsidRPr="0028273C">
        <w:rPr>
          <w:szCs w:val="22"/>
          <w:lang w:val="cs-CZ"/>
        </w:rPr>
        <w:t xml:space="preserve"> </w:t>
      </w:r>
      <w:r w:rsidR="001C7977">
        <w:rPr>
          <w:szCs w:val="22"/>
          <w:lang w:val="cs-CZ"/>
        </w:rPr>
        <w:t>7</w:t>
      </w:r>
      <w:r w:rsidR="001C7977" w:rsidRPr="0028273C">
        <w:rPr>
          <w:szCs w:val="22"/>
          <w:lang w:val="cs-CZ"/>
        </w:rPr>
        <w:t> </w:t>
      </w:r>
      <w:r w:rsidR="001F2371" w:rsidRPr="0028273C">
        <w:rPr>
          <w:szCs w:val="22"/>
          <w:lang w:val="cs-CZ"/>
        </w:rPr>
        <w:t>let</w:t>
      </w:r>
      <w:r w:rsidR="00BD726C" w:rsidRPr="0028273C">
        <w:rPr>
          <w:szCs w:val="22"/>
          <w:lang w:val="cs-CZ"/>
        </w:rPr>
        <w:t>.</w:t>
      </w:r>
    </w:p>
    <w:p w14:paraId="501B99B5" w14:textId="77777777" w:rsidR="00BD726C" w:rsidRPr="0028273C" w:rsidRDefault="00BD726C" w:rsidP="00735457">
      <w:pPr>
        <w:rPr>
          <w:szCs w:val="22"/>
          <w:lang w:val="cs-CZ"/>
        </w:rPr>
      </w:pPr>
    </w:p>
    <w:p w14:paraId="4DE483F4" w14:textId="77777777" w:rsidR="00DD6503" w:rsidRPr="0028273C" w:rsidRDefault="001F2371" w:rsidP="00735457">
      <w:pPr>
        <w:keepNext/>
        <w:keepLines/>
        <w:tabs>
          <w:tab w:val="clear" w:pos="567"/>
        </w:tabs>
        <w:rPr>
          <w:szCs w:val="22"/>
          <w:lang w:val="cs-CZ"/>
        </w:rPr>
      </w:pPr>
      <w:r w:rsidRPr="0028273C">
        <w:rPr>
          <w:b/>
          <w:noProof/>
          <w:szCs w:val="24"/>
          <w:lang w:val="cs-CZ"/>
        </w:rPr>
        <w:t>Další léčivé</w:t>
      </w:r>
      <w:r w:rsidRPr="0028273C">
        <w:rPr>
          <w:b/>
          <w:lang w:val="cs-CZ"/>
        </w:rPr>
        <w:t xml:space="preserve"> přípravky</w:t>
      </w:r>
      <w:r w:rsidRPr="0028273C">
        <w:rPr>
          <w:b/>
          <w:noProof/>
          <w:szCs w:val="24"/>
          <w:lang w:val="cs-CZ"/>
        </w:rPr>
        <w:t xml:space="preserve"> a přípravek </w:t>
      </w:r>
      <w:r w:rsidR="00A06EEB" w:rsidRPr="0028273C">
        <w:rPr>
          <w:b/>
          <w:szCs w:val="22"/>
          <w:lang w:val="cs-CZ"/>
        </w:rPr>
        <w:t>Jivi</w:t>
      </w:r>
    </w:p>
    <w:p w14:paraId="52A70141" w14:textId="77777777" w:rsidR="007B0B47" w:rsidRPr="0028273C" w:rsidRDefault="001F2371" w:rsidP="00735457">
      <w:pPr>
        <w:keepNext/>
        <w:rPr>
          <w:szCs w:val="22"/>
          <w:lang w:val="cs-CZ"/>
        </w:rPr>
      </w:pPr>
      <w:r w:rsidRPr="0028273C">
        <w:rPr>
          <w:szCs w:val="22"/>
          <w:lang w:val="cs-CZ"/>
        </w:rPr>
        <w:t xml:space="preserve">Není známo, zda přípravek </w:t>
      </w:r>
      <w:r w:rsidR="007B0B47" w:rsidRPr="0028273C">
        <w:rPr>
          <w:szCs w:val="22"/>
          <w:lang w:val="cs-CZ"/>
        </w:rPr>
        <w:t>Jivi</w:t>
      </w:r>
      <w:r w:rsidRPr="0028273C">
        <w:rPr>
          <w:szCs w:val="22"/>
          <w:lang w:val="cs-CZ"/>
        </w:rPr>
        <w:t xml:space="preserve"> ovlivňuje nebo je ovlivňován jinými léky</w:t>
      </w:r>
      <w:r w:rsidR="007B0B47" w:rsidRPr="0028273C">
        <w:rPr>
          <w:szCs w:val="22"/>
          <w:lang w:val="cs-CZ"/>
        </w:rPr>
        <w:t xml:space="preserve">. </w:t>
      </w:r>
      <w:r w:rsidRPr="0028273C">
        <w:rPr>
          <w:szCs w:val="22"/>
          <w:lang w:val="cs-CZ"/>
        </w:rPr>
        <w:t xml:space="preserve">Informujte svého lékaře nebo lékárníka o všech lécích, </w:t>
      </w:r>
      <w:r w:rsidRPr="0028273C">
        <w:rPr>
          <w:lang w:val="cs-CZ"/>
        </w:rPr>
        <w:t xml:space="preserve">které </w:t>
      </w:r>
      <w:r w:rsidR="00CB49D2" w:rsidRPr="0028273C">
        <w:rPr>
          <w:lang w:val="cs-CZ"/>
        </w:rPr>
        <w:t>po</w:t>
      </w:r>
      <w:r w:rsidRPr="0028273C">
        <w:rPr>
          <w:lang w:val="cs-CZ"/>
        </w:rPr>
        <w:t>užíváte</w:t>
      </w:r>
      <w:r w:rsidRPr="0028273C">
        <w:rPr>
          <w:noProof/>
          <w:szCs w:val="24"/>
          <w:lang w:val="cs-CZ"/>
        </w:rPr>
        <w:t>, které</w:t>
      </w:r>
      <w:r w:rsidRPr="0028273C">
        <w:rPr>
          <w:lang w:val="cs-CZ"/>
        </w:rPr>
        <w:t xml:space="preserve"> jste v nedávné době</w:t>
      </w:r>
      <w:r w:rsidRPr="0028273C">
        <w:rPr>
          <w:noProof/>
          <w:szCs w:val="24"/>
          <w:lang w:val="cs-CZ"/>
        </w:rPr>
        <w:t xml:space="preserve"> </w:t>
      </w:r>
      <w:r w:rsidR="00CB49D2" w:rsidRPr="0028273C">
        <w:rPr>
          <w:noProof/>
          <w:szCs w:val="24"/>
          <w:lang w:val="cs-CZ"/>
        </w:rPr>
        <w:t>po</w:t>
      </w:r>
      <w:r w:rsidRPr="0028273C">
        <w:rPr>
          <w:noProof/>
          <w:szCs w:val="24"/>
          <w:lang w:val="cs-CZ"/>
        </w:rPr>
        <w:t xml:space="preserve">užíval(a) nebo které možná budete </w:t>
      </w:r>
      <w:r w:rsidR="00CB49D2" w:rsidRPr="0028273C">
        <w:rPr>
          <w:noProof/>
          <w:szCs w:val="24"/>
          <w:lang w:val="cs-CZ"/>
        </w:rPr>
        <w:t>po</w:t>
      </w:r>
      <w:r w:rsidRPr="0028273C">
        <w:rPr>
          <w:noProof/>
          <w:szCs w:val="24"/>
          <w:lang w:val="cs-CZ"/>
        </w:rPr>
        <w:t>užívat</w:t>
      </w:r>
      <w:r w:rsidRPr="0028273C">
        <w:rPr>
          <w:szCs w:val="22"/>
          <w:lang w:val="cs-CZ"/>
        </w:rPr>
        <w:t>.</w:t>
      </w:r>
    </w:p>
    <w:p w14:paraId="6BE7FDBE" w14:textId="77777777" w:rsidR="00DD6503" w:rsidRPr="0028273C" w:rsidRDefault="00DD6503" w:rsidP="00735457">
      <w:pPr>
        <w:tabs>
          <w:tab w:val="clear" w:pos="567"/>
        </w:tabs>
        <w:rPr>
          <w:szCs w:val="22"/>
          <w:lang w:val="cs-CZ"/>
        </w:rPr>
      </w:pPr>
    </w:p>
    <w:p w14:paraId="3DFE47C7" w14:textId="77777777" w:rsidR="001F2371" w:rsidRPr="0028273C" w:rsidRDefault="001F2371" w:rsidP="00735457">
      <w:pPr>
        <w:keepNext/>
        <w:keepLines/>
        <w:numPr>
          <w:ilvl w:val="12"/>
          <w:numId w:val="0"/>
        </w:numPr>
        <w:rPr>
          <w:b/>
          <w:szCs w:val="22"/>
          <w:lang w:val="cs-CZ"/>
        </w:rPr>
      </w:pPr>
      <w:r w:rsidRPr="0028273C">
        <w:rPr>
          <w:b/>
          <w:szCs w:val="22"/>
          <w:lang w:val="cs-CZ"/>
        </w:rPr>
        <w:t>Těhotenství a kojení</w:t>
      </w:r>
    </w:p>
    <w:p w14:paraId="5F146A8B" w14:textId="77777777" w:rsidR="002E00DA" w:rsidRPr="0028273C" w:rsidRDefault="001F2371" w:rsidP="00735457">
      <w:pPr>
        <w:keepNext/>
        <w:rPr>
          <w:szCs w:val="22"/>
          <w:lang w:val="cs-CZ"/>
        </w:rPr>
      </w:pPr>
      <w:r w:rsidRPr="0028273C">
        <w:rPr>
          <w:lang w:val="cs-CZ"/>
        </w:rPr>
        <w:t>Pokud jste těhotná nebo kojíte, domníváte se, že můžete být těhotná, nebo plánujete otěhotnět, poraďte se se svým lékařem dříve, než začnete tento přípravek používat</w:t>
      </w:r>
      <w:r w:rsidR="002E00DA" w:rsidRPr="0028273C">
        <w:rPr>
          <w:szCs w:val="22"/>
          <w:lang w:val="cs-CZ"/>
        </w:rPr>
        <w:t>.</w:t>
      </w:r>
    </w:p>
    <w:p w14:paraId="2D483AC0" w14:textId="77777777" w:rsidR="00DD6503" w:rsidRPr="0028273C" w:rsidRDefault="00DD6503" w:rsidP="00735457">
      <w:pPr>
        <w:tabs>
          <w:tab w:val="clear" w:pos="567"/>
        </w:tabs>
        <w:rPr>
          <w:szCs w:val="22"/>
          <w:lang w:val="cs-CZ"/>
        </w:rPr>
      </w:pPr>
    </w:p>
    <w:p w14:paraId="4702B2F0" w14:textId="77777777" w:rsidR="001F2371" w:rsidRPr="0028273C" w:rsidRDefault="001F2371" w:rsidP="00735457">
      <w:pPr>
        <w:keepNext/>
        <w:keepLines/>
        <w:numPr>
          <w:ilvl w:val="12"/>
          <w:numId w:val="0"/>
        </w:numPr>
        <w:rPr>
          <w:b/>
          <w:szCs w:val="22"/>
          <w:lang w:val="cs-CZ"/>
        </w:rPr>
      </w:pPr>
      <w:r w:rsidRPr="0028273C">
        <w:rPr>
          <w:b/>
          <w:szCs w:val="22"/>
          <w:lang w:val="cs-CZ"/>
        </w:rPr>
        <w:t>Řízení dopravních prostředků a obsluha strojů</w:t>
      </w:r>
    </w:p>
    <w:p w14:paraId="4D977D33" w14:textId="253B9666" w:rsidR="00DE3E92" w:rsidRPr="0028273C" w:rsidRDefault="001F2371" w:rsidP="00735457">
      <w:pPr>
        <w:keepNext/>
        <w:rPr>
          <w:szCs w:val="22"/>
          <w:lang w:val="cs-CZ"/>
        </w:rPr>
      </w:pPr>
      <w:r w:rsidRPr="0028273C">
        <w:rPr>
          <w:szCs w:val="22"/>
          <w:lang w:val="cs-CZ"/>
        </w:rPr>
        <w:t xml:space="preserve">Přípravek </w:t>
      </w:r>
      <w:r w:rsidR="00DE3E92" w:rsidRPr="0028273C">
        <w:rPr>
          <w:szCs w:val="22"/>
          <w:lang w:val="cs-CZ"/>
        </w:rPr>
        <w:t>Jivi</w:t>
      </w:r>
      <w:r w:rsidRPr="0028273C">
        <w:rPr>
          <w:szCs w:val="22"/>
          <w:lang w:val="cs-CZ"/>
        </w:rPr>
        <w:t xml:space="preserve"> nemá žádný vliv na schopnost řídit a obsluhovat stroje</w:t>
      </w:r>
      <w:r w:rsidR="00DE3E92" w:rsidRPr="0028273C">
        <w:rPr>
          <w:szCs w:val="22"/>
          <w:lang w:val="cs-CZ"/>
        </w:rPr>
        <w:t>.</w:t>
      </w:r>
    </w:p>
    <w:p w14:paraId="47AAE977" w14:textId="77777777" w:rsidR="00192ECA" w:rsidRPr="0028273C" w:rsidRDefault="00192ECA" w:rsidP="00735457">
      <w:pPr>
        <w:tabs>
          <w:tab w:val="clear" w:pos="567"/>
        </w:tabs>
        <w:ind w:right="-29"/>
        <w:rPr>
          <w:szCs w:val="22"/>
          <w:lang w:val="cs-CZ"/>
        </w:rPr>
      </w:pPr>
    </w:p>
    <w:p w14:paraId="02CB4F34" w14:textId="679E7A87" w:rsidR="00DD6503" w:rsidRPr="0028273C" w:rsidRDefault="001F2371" w:rsidP="00735457">
      <w:pPr>
        <w:keepNext/>
        <w:keepLines/>
        <w:tabs>
          <w:tab w:val="clear" w:pos="567"/>
        </w:tabs>
        <w:rPr>
          <w:b/>
          <w:szCs w:val="22"/>
          <w:lang w:val="cs-CZ"/>
        </w:rPr>
      </w:pPr>
      <w:r w:rsidRPr="0028273C">
        <w:rPr>
          <w:b/>
          <w:szCs w:val="22"/>
          <w:lang w:val="cs-CZ"/>
        </w:rPr>
        <w:t xml:space="preserve">Přípravek </w:t>
      </w:r>
      <w:r w:rsidR="00A06EEB" w:rsidRPr="0028273C">
        <w:rPr>
          <w:b/>
          <w:szCs w:val="22"/>
          <w:lang w:val="cs-CZ"/>
        </w:rPr>
        <w:t>Jivi</w:t>
      </w:r>
      <w:r w:rsidRPr="0028273C">
        <w:rPr>
          <w:b/>
          <w:szCs w:val="22"/>
          <w:lang w:val="cs-CZ"/>
        </w:rPr>
        <w:t xml:space="preserve"> obsahuje sodík</w:t>
      </w:r>
    </w:p>
    <w:p w14:paraId="4CAA309E" w14:textId="3BACF5FA" w:rsidR="001F2371" w:rsidRDefault="001F2371" w:rsidP="002639A5">
      <w:pPr>
        <w:keepNext/>
        <w:rPr>
          <w:szCs w:val="22"/>
          <w:lang w:val="cs-CZ"/>
        </w:rPr>
      </w:pPr>
      <w:r w:rsidRPr="002639A5">
        <w:rPr>
          <w:szCs w:val="22"/>
          <w:lang w:val="cs-CZ"/>
        </w:rPr>
        <w:t>Tento</w:t>
      </w:r>
      <w:r w:rsidR="00F246C8" w:rsidRPr="002639A5">
        <w:rPr>
          <w:szCs w:val="22"/>
          <w:lang w:val="cs-CZ"/>
        </w:rPr>
        <w:t xml:space="preserve"> léčivý</w:t>
      </w:r>
      <w:r w:rsidRPr="002639A5">
        <w:rPr>
          <w:szCs w:val="22"/>
          <w:lang w:val="cs-CZ"/>
        </w:rPr>
        <w:t xml:space="preserve"> přípravek obsahuje méně než 1 mmol </w:t>
      </w:r>
      <w:r w:rsidR="002A3843" w:rsidRPr="002639A5">
        <w:rPr>
          <w:szCs w:val="22"/>
          <w:lang w:val="cs-CZ"/>
        </w:rPr>
        <w:t xml:space="preserve">sodíku </w:t>
      </w:r>
      <w:r w:rsidRPr="002639A5">
        <w:rPr>
          <w:szCs w:val="22"/>
          <w:lang w:val="cs-CZ"/>
        </w:rPr>
        <w:t xml:space="preserve">(23 mg) v jedné dávce, </w:t>
      </w:r>
      <w:r w:rsidR="00A17D57" w:rsidRPr="002639A5">
        <w:rPr>
          <w:szCs w:val="22"/>
          <w:lang w:val="cs-CZ"/>
        </w:rPr>
        <w:t>t</w:t>
      </w:r>
      <w:r w:rsidR="001F4358" w:rsidRPr="002639A5">
        <w:rPr>
          <w:szCs w:val="22"/>
          <w:lang w:val="cs-CZ"/>
        </w:rPr>
        <w:t>o znamená, že je</w:t>
      </w:r>
      <w:r w:rsidR="00A17D57" w:rsidRPr="002639A5">
        <w:rPr>
          <w:szCs w:val="22"/>
          <w:lang w:val="cs-CZ"/>
        </w:rPr>
        <w:t xml:space="preserve"> v podstatě</w:t>
      </w:r>
      <w:r w:rsidRPr="002639A5">
        <w:rPr>
          <w:szCs w:val="22"/>
          <w:lang w:val="cs-CZ"/>
        </w:rPr>
        <w:t xml:space="preserve"> </w:t>
      </w:r>
      <w:r w:rsidRPr="002639A5">
        <w:rPr>
          <w:lang w:val="cs-CZ"/>
        </w:rPr>
        <w:t>„bez sodíku“</w:t>
      </w:r>
      <w:r w:rsidRPr="002639A5">
        <w:rPr>
          <w:szCs w:val="22"/>
          <w:lang w:val="cs-CZ"/>
        </w:rPr>
        <w:t>.</w:t>
      </w:r>
    </w:p>
    <w:p w14:paraId="4C4D2D73" w14:textId="77777777" w:rsidR="002639A5" w:rsidRDefault="002639A5" w:rsidP="002639A5">
      <w:pPr>
        <w:keepNext/>
        <w:rPr>
          <w:szCs w:val="22"/>
          <w:lang w:val="cs-CZ"/>
        </w:rPr>
      </w:pPr>
    </w:p>
    <w:p w14:paraId="5138D884" w14:textId="77777777" w:rsidR="008B53A9" w:rsidRPr="009605AA" w:rsidRDefault="008B53A9" w:rsidP="008B53A9">
      <w:pPr>
        <w:keepNext/>
        <w:rPr>
          <w:b/>
          <w:bCs/>
          <w:lang w:val="cs-CZ"/>
        </w:rPr>
      </w:pPr>
      <w:r w:rsidRPr="009605AA">
        <w:rPr>
          <w:b/>
          <w:bCs/>
          <w:lang w:val="cs-CZ"/>
        </w:rPr>
        <w:t>Přípravek Jivi obsahuje polysorbát 80 (E 433)</w:t>
      </w:r>
    </w:p>
    <w:p w14:paraId="0CD71BAB" w14:textId="3211C10B" w:rsidR="008B53A9" w:rsidRPr="0028273C" w:rsidRDefault="008B53A9" w:rsidP="008B53A9">
      <w:pPr>
        <w:keepNext/>
        <w:rPr>
          <w:lang w:val="cs-CZ"/>
        </w:rPr>
      </w:pPr>
      <w:r w:rsidRPr="00B33217">
        <w:rPr>
          <w:szCs w:val="22"/>
          <w:lang w:val="cs-CZ"/>
        </w:rPr>
        <w:t>Tento</w:t>
      </w:r>
      <w:r w:rsidRPr="00DF4E98">
        <w:rPr>
          <w:lang w:val="cs-CZ"/>
        </w:rPr>
        <w:t xml:space="preserve"> léčivý přípravek obsahuje 0,2</w:t>
      </w:r>
      <w:r w:rsidRPr="0028273C">
        <w:rPr>
          <w:lang w:val="cs-CZ"/>
        </w:rPr>
        <w:t> </w:t>
      </w:r>
      <w:r w:rsidRPr="00DF4E98">
        <w:rPr>
          <w:lang w:val="cs-CZ"/>
        </w:rPr>
        <w:t xml:space="preserve">mg polysorbátu 80 </w:t>
      </w:r>
      <w:r w:rsidRPr="005B7446">
        <w:rPr>
          <w:lang w:val="cs-CZ"/>
        </w:rPr>
        <w:t>na injekční lahvičku o objemu</w:t>
      </w:r>
      <w:r w:rsidRPr="00DF4E98">
        <w:rPr>
          <w:lang w:val="cs-CZ"/>
        </w:rPr>
        <w:t xml:space="preserve"> 250/500/1</w:t>
      </w:r>
      <w:r w:rsidRPr="0028273C">
        <w:rPr>
          <w:lang w:val="cs-CZ"/>
        </w:rPr>
        <w:t> </w:t>
      </w:r>
      <w:r w:rsidRPr="00DF4E98">
        <w:rPr>
          <w:lang w:val="cs-CZ"/>
        </w:rPr>
        <w:t>000/2</w:t>
      </w:r>
      <w:r w:rsidRPr="0028273C">
        <w:rPr>
          <w:lang w:val="cs-CZ"/>
        </w:rPr>
        <w:t> </w:t>
      </w:r>
      <w:r w:rsidRPr="00DF4E98">
        <w:rPr>
          <w:lang w:val="cs-CZ"/>
        </w:rPr>
        <w:t>000/3</w:t>
      </w:r>
      <w:r w:rsidRPr="0028273C">
        <w:rPr>
          <w:lang w:val="cs-CZ"/>
        </w:rPr>
        <w:t> </w:t>
      </w:r>
      <w:r w:rsidRPr="00DF4E98">
        <w:rPr>
          <w:lang w:val="cs-CZ"/>
        </w:rPr>
        <w:t>000</w:t>
      </w:r>
      <w:r w:rsidRPr="0028273C">
        <w:rPr>
          <w:lang w:val="cs-CZ"/>
        </w:rPr>
        <w:t> </w:t>
      </w:r>
      <w:r w:rsidRPr="00DF4E98">
        <w:rPr>
          <w:lang w:val="cs-CZ"/>
        </w:rPr>
        <w:t>IU</w:t>
      </w:r>
      <w:r>
        <w:rPr>
          <w:lang w:val="cs-CZ"/>
        </w:rPr>
        <w:t xml:space="preserve"> </w:t>
      </w:r>
      <w:r w:rsidRPr="00762F50">
        <w:rPr>
          <w:lang w:val="cs-CZ"/>
        </w:rPr>
        <w:t>a 0,4</w:t>
      </w:r>
      <w:r w:rsidRPr="0028273C">
        <w:rPr>
          <w:lang w:val="cs-CZ"/>
        </w:rPr>
        <w:t> </w:t>
      </w:r>
      <w:r w:rsidRPr="00762F50">
        <w:rPr>
          <w:lang w:val="cs-CZ"/>
        </w:rPr>
        <w:t>mg polysorbátu 80</w:t>
      </w:r>
      <w:r>
        <w:rPr>
          <w:lang w:val="cs-CZ"/>
        </w:rPr>
        <w:t xml:space="preserve"> </w:t>
      </w:r>
      <w:r w:rsidRPr="00A22588">
        <w:rPr>
          <w:lang w:val="cs-CZ"/>
        </w:rPr>
        <w:t>na injekční lahvičku o objemu</w:t>
      </w:r>
      <w:r>
        <w:rPr>
          <w:lang w:val="cs-CZ"/>
        </w:rPr>
        <w:t xml:space="preserve"> 4</w:t>
      </w:r>
      <w:r w:rsidRPr="0028273C">
        <w:rPr>
          <w:lang w:val="cs-CZ"/>
        </w:rPr>
        <w:t> </w:t>
      </w:r>
      <w:r w:rsidRPr="00DF4E98">
        <w:rPr>
          <w:lang w:val="cs-CZ"/>
        </w:rPr>
        <w:t>000</w:t>
      </w:r>
      <w:r w:rsidRPr="0028273C">
        <w:rPr>
          <w:lang w:val="cs-CZ"/>
        </w:rPr>
        <w:t> </w:t>
      </w:r>
      <w:r w:rsidRPr="00DF4E98">
        <w:rPr>
          <w:lang w:val="cs-CZ"/>
        </w:rPr>
        <w:t>IU, což odpovídá 0,08 mg/ml</w:t>
      </w:r>
      <w:r w:rsidRPr="00A22588">
        <w:rPr>
          <w:lang w:val="cs-CZ"/>
        </w:rPr>
        <w:t xml:space="preserve"> injekčního</w:t>
      </w:r>
      <w:r w:rsidRPr="00DF4E98">
        <w:rPr>
          <w:lang w:val="cs-CZ"/>
        </w:rPr>
        <w:t xml:space="preserve"> </w:t>
      </w:r>
      <w:r>
        <w:rPr>
          <w:lang w:val="cs-CZ"/>
        </w:rPr>
        <w:t>roztoku</w:t>
      </w:r>
      <w:r w:rsidRPr="00DF4E98">
        <w:rPr>
          <w:lang w:val="cs-CZ"/>
        </w:rPr>
        <w:t>. Polysorbáty mohou způsobit alergické reakce.</w:t>
      </w:r>
      <w:r>
        <w:rPr>
          <w:lang w:val="cs-CZ"/>
        </w:rPr>
        <w:t xml:space="preserve"> </w:t>
      </w:r>
      <w:r w:rsidRPr="004869F5">
        <w:rPr>
          <w:lang w:val="cs-CZ"/>
        </w:rPr>
        <w:t>Informujte svého lékaře, pokud máte Vy nebo Vaše dítě má jakékoli alergie.</w:t>
      </w:r>
    </w:p>
    <w:p w14:paraId="3817F61E" w14:textId="77777777" w:rsidR="00DD6503" w:rsidRPr="0028273C" w:rsidRDefault="00DD6503" w:rsidP="00A05D9B">
      <w:pPr>
        <w:tabs>
          <w:tab w:val="clear" w:pos="567"/>
        </w:tabs>
        <w:ind w:left="567" w:hanging="567"/>
        <w:rPr>
          <w:szCs w:val="22"/>
          <w:lang w:val="cs-CZ"/>
        </w:rPr>
      </w:pPr>
    </w:p>
    <w:p w14:paraId="0A49A9C7" w14:textId="77777777" w:rsidR="00DD6503" w:rsidRPr="0028273C" w:rsidRDefault="00DD6503" w:rsidP="00735457">
      <w:pPr>
        <w:tabs>
          <w:tab w:val="clear" w:pos="567"/>
        </w:tabs>
        <w:rPr>
          <w:szCs w:val="22"/>
          <w:lang w:val="cs-CZ"/>
        </w:rPr>
      </w:pPr>
    </w:p>
    <w:p w14:paraId="4702F8B5" w14:textId="77777777" w:rsidR="00DD6503" w:rsidRPr="0028273C" w:rsidRDefault="00DD6503" w:rsidP="000A114F">
      <w:pPr>
        <w:keepNext/>
        <w:tabs>
          <w:tab w:val="clear" w:pos="567"/>
        </w:tabs>
        <w:ind w:left="567" w:hanging="567"/>
        <w:outlineLvl w:val="2"/>
        <w:rPr>
          <w:b/>
          <w:szCs w:val="22"/>
          <w:lang w:val="cs-CZ"/>
        </w:rPr>
      </w:pPr>
      <w:r w:rsidRPr="0028273C">
        <w:rPr>
          <w:b/>
          <w:szCs w:val="22"/>
          <w:lang w:val="cs-CZ"/>
        </w:rPr>
        <w:t>3.</w:t>
      </w:r>
      <w:r w:rsidRPr="0028273C">
        <w:rPr>
          <w:b/>
          <w:szCs w:val="22"/>
          <w:lang w:val="cs-CZ"/>
        </w:rPr>
        <w:tab/>
      </w:r>
      <w:r w:rsidR="002C281D" w:rsidRPr="0028273C">
        <w:rPr>
          <w:b/>
          <w:szCs w:val="22"/>
          <w:lang w:val="cs-CZ"/>
        </w:rPr>
        <w:t>Jak se přípravek</w:t>
      </w:r>
      <w:r w:rsidRPr="0028273C">
        <w:rPr>
          <w:b/>
          <w:szCs w:val="22"/>
          <w:lang w:val="cs-CZ"/>
        </w:rPr>
        <w:t xml:space="preserve"> </w:t>
      </w:r>
      <w:r w:rsidR="00A06EEB" w:rsidRPr="0028273C">
        <w:rPr>
          <w:b/>
          <w:szCs w:val="22"/>
          <w:lang w:val="cs-CZ"/>
        </w:rPr>
        <w:t>Jivi</w:t>
      </w:r>
      <w:r w:rsidR="002C281D" w:rsidRPr="0028273C">
        <w:rPr>
          <w:b/>
          <w:szCs w:val="22"/>
          <w:lang w:val="cs-CZ"/>
        </w:rPr>
        <w:t xml:space="preserve"> používá</w:t>
      </w:r>
    </w:p>
    <w:p w14:paraId="580C012F" w14:textId="77777777" w:rsidR="003C06E1" w:rsidRPr="0028273C" w:rsidRDefault="003C06E1" w:rsidP="00735457">
      <w:pPr>
        <w:keepNext/>
        <w:tabs>
          <w:tab w:val="clear" w:pos="567"/>
        </w:tabs>
        <w:ind w:left="567" w:hanging="567"/>
        <w:rPr>
          <w:b/>
          <w:szCs w:val="22"/>
          <w:lang w:val="cs-CZ"/>
        </w:rPr>
      </w:pPr>
    </w:p>
    <w:p w14:paraId="5F964236" w14:textId="77777777" w:rsidR="00D020A2" w:rsidRPr="0028273C" w:rsidRDefault="002C281D" w:rsidP="00735457">
      <w:pPr>
        <w:keepNext/>
        <w:numPr>
          <w:ilvl w:val="12"/>
          <w:numId w:val="0"/>
        </w:numPr>
        <w:rPr>
          <w:lang w:val="cs-CZ"/>
        </w:rPr>
      </w:pPr>
      <w:r w:rsidRPr="0028273C">
        <w:rPr>
          <w:lang w:val="cs-CZ"/>
        </w:rPr>
        <w:t>Léčba přípravkem Jivi bude zahájena lékařem, který má zkušenosti s léčbou pacientů s</w:t>
      </w:r>
      <w:r w:rsidR="00CB49D2" w:rsidRPr="0028273C">
        <w:rPr>
          <w:lang w:val="cs-CZ"/>
        </w:rPr>
        <w:t> </w:t>
      </w:r>
      <w:r w:rsidRPr="0028273C">
        <w:rPr>
          <w:lang w:val="cs-CZ"/>
        </w:rPr>
        <w:t>hemofilií</w:t>
      </w:r>
      <w:r w:rsidR="00CB49D2" w:rsidRPr="0028273C">
        <w:rPr>
          <w:lang w:val="cs-CZ"/>
        </w:rPr>
        <w:t> </w:t>
      </w:r>
      <w:r w:rsidRPr="0028273C">
        <w:rPr>
          <w:lang w:val="cs-CZ"/>
        </w:rPr>
        <w:t xml:space="preserve">A. </w:t>
      </w:r>
      <w:r w:rsidR="005A5429" w:rsidRPr="0028273C">
        <w:rPr>
          <w:lang w:val="cs-CZ"/>
        </w:rPr>
        <w:t xml:space="preserve">Po vhodném zaškolení </w:t>
      </w:r>
      <w:r w:rsidR="00875FBE" w:rsidRPr="0028273C">
        <w:rPr>
          <w:lang w:val="cs-CZ"/>
        </w:rPr>
        <w:t xml:space="preserve">si mohou </w:t>
      </w:r>
      <w:r w:rsidR="005A5429" w:rsidRPr="0028273C">
        <w:rPr>
          <w:lang w:val="cs-CZ"/>
        </w:rPr>
        <w:t>pacient</w:t>
      </w:r>
      <w:r w:rsidR="00875FBE" w:rsidRPr="0028273C">
        <w:rPr>
          <w:lang w:val="cs-CZ"/>
        </w:rPr>
        <w:t>i</w:t>
      </w:r>
      <w:r w:rsidR="005A5429" w:rsidRPr="0028273C">
        <w:rPr>
          <w:lang w:val="cs-CZ"/>
        </w:rPr>
        <w:t xml:space="preserve"> nebo pečovatel</w:t>
      </w:r>
      <w:r w:rsidR="00875FBE" w:rsidRPr="0028273C">
        <w:rPr>
          <w:lang w:val="cs-CZ"/>
        </w:rPr>
        <w:t>é</w:t>
      </w:r>
      <w:r w:rsidR="005A5429" w:rsidRPr="0028273C">
        <w:rPr>
          <w:lang w:val="cs-CZ"/>
        </w:rPr>
        <w:t xml:space="preserve"> podávat přípravek Jivi doma.</w:t>
      </w:r>
    </w:p>
    <w:p w14:paraId="2276FF2A" w14:textId="0F8C1141" w:rsidR="002C281D" w:rsidRPr="0028273C" w:rsidRDefault="002C281D" w:rsidP="00735457">
      <w:pPr>
        <w:keepNext/>
        <w:numPr>
          <w:ilvl w:val="12"/>
          <w:numId w:val="0"/>
        </w:numPr>
        <w:rPr>
          <w:lang w:val="cs-CZ"/>
        </w:rPr>
      </w:pPr>
      <w:r w:rsidRPr="0028273C">
        <w:rPr>
          <w:lang w:val="cs-CZ"/>
        </w:rPr>
        <w:t>Vždy používejte tento přípravek přesně podle pokynů svého lékaře. Pokud si nejste jistý(á), poraďte se se svým lékařem nebo lékárníkem.</w:t>
      </w:r>
      <w:r w:rsidR="005A5429" w:rsidRPr="0028273C">
        <w:rPr>
          <w:lang w:val="cs-CZ"/>
        </w:rPr>
        <w:t xml:space="preserve"> </w:t>
      </w:r>
      <w:r w:rsidR="009C1033" w:rsidRPr="0028273C">
        <w:rPr>
          <w:szCs w:val="22"/>
          <w:lang w:val="cs-CZ"/>
        </w:rPr>
        <w:t xml:space="preserve">Počet jednotek </w:t>
      </w:r>
      <w:r w:rsidR="00AD5559" w:rsidRPr="0028273C">
        <w:rPr>
          <w:szCs w:val="22"/>
          <w:lang w:val="cs-CZ"/>
        </w:rPr>
        <w:t xml:space="preserve">v dávce </w:t>
      </w:r>
      <w:r w:rsidR="009C1033" w:rsidRPr="0028273C">
        <w:rPr>
          <w:szCs w:val="22"/>
          <w:lang w:val="cs-CZ"/>
        </w:rPr>
        <w:t>faktoru VIII se vyjadřuje v mezinárodních jednotkách (IU).</w:t>
      </w:r>
    </w:p>
    <w:p w14:paraId="4A27B72A" w14:textId="77777777" w:rsidR="00DD6503" w:rsidRPr="0028273C" w:rsidRDefault="00DD6503" w:rsidP="00735457">
      <w:pPr>
        <w:rPr>
          <w:szCs w:val="22"/>
          <w:lang w:val="cs-CZ"/>
        </w:rPr>
      </w:pPr>
    </w:p>
    <w:p w14:paraId="70AA95FB" w14:textId="77777777" w:rsidR="00DD6503" w:rsidRPr="0028273C" w:rsidRDefault="002C281D" w:rsidP="00735457">
      <w:pPr>
        <w:keepNext/>
        <w:keepLines/>
        <w:tabs>
          <w:tab w:val="clear" w:pos="567"/>
        </w:tabs>
        <w:rPr>
          <w:b/>
          <w:szCs w:val="22"/>
          <w:lang w:val="cs-CZ"/>
        </w:rPr>
      </w:pPr>
      <w:r w:rsidRPr="0028273C">
        <w:rPr>
          <w:b/>
          <w:szCs w:val="22"/>
          <w:lang w:val="cs-CZ"/>
        </w:rPr>
        <w:lastRenderedPageBreak/>
        <w:t>Léčba krvácení</w:t>
      </w:r>
    </w:p>
    <w:p w14:paraId="5B48A236" w14:textId="59E630FF" w:rsidR="000F0229" w:rsidRPr="0028273C" w:rsidRDefault="005A5429" w:rsidP="00735457">
      <w:pPr>
        <w:keepNext/>
        <w:keepLines/>
        <w:rPr>
          <w:szCs w:val="22"/>
          <w:lang w:val="cs-CZ"/>
        </w:rPr>
      </w:pPr>
      <w:r w:rsidRPr="0028273C">
        <w:rPr>
          <w:szCs w:val="22"/>
          <w:lang w:val="cs-CZ"/>
        </w:rPr>
        <w:t>Pro léčbu krvácení</w:t>
      </w:r>
      <w:r w:rsidR="002C281D" w:rsidRPr="0028273C">
        <w:rPr>
          <w:szCs w:val="22"/>
          <w:lang w:val="cs-CZ"/>
        </w:rPr>
        <w:t xml:space="preserve"> lékař vypočítá</w:t>
      </w:r>
      <w:r w:rsidRPr="0028273C">
        <w:rPr>
          <w:szCs w:val="22"/>
          <w:lang w:val="cs-CZ"/>
        </w:rPr>
        <w:t xml:space="preserve"> a</w:t>
      </w:r>
      <w:r w:rsidR="00973A67" w:rsidRPr="0028273C">
        <w:rPr>
          <w:szCs w:val="22"/>
          <w:lang w:val="cs-CZ"/>
        </w:rPr>
        <w:t> </w:t>
      </w:r>
      <w:r w:rsidRPr="0028273C">
        <w:rPr>
          <w:szCs w:val="22"/>
          <w:lang w:val="cs-CZ"/>
        </w:rPr>
        <w:t xml:space="preserve">upraví </w:t>
      </w:r>
      <w:r w:rsidR="002C281D" w:rsidRPr="0028273C">
        <w:rPr>
          <w:szCs w:val="22"/>
          <w:lang w:val="cs-CZ"/>
        </w:rPr>
        <w:t>dávku a stanoví, jak často máte přípravek používat,</w:t>
      </w:r>
      <w:r w:rsidR="00896672" w:rsidRPr="0028273C">
        <w:rPr>
          <w:szCs w:val="22"/>
          <w:lang w:val="cs-CZ"/>
        </w:rPr>
        <w:t xml:space="preserve"> což </w:t>
      </w:r>
      <w:r w:rsidR="002C281D" w:rsidRPr="0028273C">
        <w:rPr>
          <w:szCs w:val="22"/>
          <w:lang w:val="cs-CZ"/>
        </w:rPr>
        <w:t>závisí na faktorech, jako jsou</w:t>
      </w:r>
      <w:r w:rsidR="000F0229" w:rsidRPr="0028273C">
        <w:rPr>
          <w:szCs w:val="22"/>
          <w:lang w:val="cs-CZ"/>
        </w:rPr>
        <w:t>:</w:t>
      </w:r>
    </w:p>
    <w:p w14:paraId="0C83DE57" w14:textId="77777777" w:rsidR="002C281D" w:rsidRPr="0028273C" w:rsidRDefault="002C281D" w:rsidP="00735457">
      <w:pPr>
        <w:keepNext/>
        <w:keepLines/>
        <w:numPr>
          <w:ilvl w:val="0"/>
          <w:numId w:val="71"/>
        </w:numPr>
        <w:ind w:hanging="1069"/>
        <w:rPr>
          <w:lang w:val="cs-CZ"/>
        </w:rPr>
      </w:pPr>
      <w:r w:rsidRPr="0028273C">
        <w:rPr>
          <w:lang w:val="cs-CZ"/>
        </w:rPr>
        <w:t>Vaše</w:t>
      </w:r>
      <w:r w:rsidR="00F246C8">
        <w:rPr>
          <w:lang w:val="cs-CZ"/>
        </w:rPr>
        <w:t xml:space="preserve"> tělesná</w:t>
      </w:r>
      <w:r w:rsidRPr="0028273C">
        <w:rPr>
          <w:lang w:val="cs-CZ"/>
        </w:rPr>
        <w:t xml:space="preserve"> hmotnost,</w:t>
      </w:r>
    </w:p>
    <w:p w14:paraId="39F57896" w14:textId="77777777" w:rsidR="002C281D" w:rsidRPr="0028273C" w:rsidRDefault="002C281D" w:rsidP="00735457">
      <w:pPr>
        <w:keepNext/>
        <w:keepLines/>
        <w:numPr>
          <w:ilvl w:val="0"/>
          <w:numId w:val="71"/>
        </w:numPr>
        <w:ind w:hanging="1069"/>
        <w:rPr>
          <w:lang w:val="cs-CZ"/>
        </w:rPr>
      </w:pPr>
      <w:r w:rsidRPr="0028273C">
        <w:rPr>
          <w:lang w:val="cs-CZ"/>
        </w:rPr>
        <w:t>závažnost hemofilie</w:t>
      </w:r>
      <w:r w:rsidR="00706AA7" w:rsidRPr="0028273C">
        <w:rPr>
          <w:lang w:val="cs-CZ"/>
        </w:rPr>
        <w:t> </w:t>
      </w:r>
      <w:r w:rsidR="008741C1" w:rsidRPr="0028273C">
        <w:rPr>
          <w:lang w:val="cs-CZ"/>
        </w:rPr>
        <w:t>A</w:t>
      </w:r>
      <w:r w:rsidRPr="0028273C">
        <w:rPr>
          <w:lang w:val="cs-CZ"/>
        </w:rPr>
        <w:t>,</w:t>
      </w:r>
    </w:p>
    <w:p w14:paraId="191FE930" w14:textId="77777777" w:rsidR="002C281D" w:rsidRPr="0028273C" w:rsidRDefault="002C281D" w:rsidP="00735457">
      <w:pPr>
        <w:keepNext/>
        <w:keepLines/>
        <w:numPr>
          <w:ilvl w:val="0"/>
          <w:numId w:val="71"/>
        </w:numPr>
        <w:ind w:hanging="1069"/>
        <w:rPr>
          <w:lang w:val="cs-CZ"/>
        </w:rPr>
      </w:pPr>
      <w:r w:rsidRPr="0028273C">
        <w:rPr>
          <w:szCs w:val="22"/>
          <w:lang w:val="cs-CZ"/>
        </w:rPr>
        <w:t>místo a závažnost krvácení,</w:t>
      </w:r>
    </w:p>
    <w:p w14:paraId="78418FFB" w14:textId="77777777" w:rsidR="002C281D" w:rsidRPr="0028273C" w:rsidRDefault="002C281D" w:rsidP="00735457">
      <w:pPr>
        <w:keepNext/>
        <w:keepLines/>
        <w:numPr>
          <w:ilvl w:val="0"/>
          <w:numId w:val="71"/>
        </w:numPr>
        <w:ind w:hanging="1069"/>
        <w:rPr>
          <w:lang w:val="cs-CZ"/>
        </w:rPr>
      </w:pPr>
      <w:r w:rsidRPr="0028273C">
        <w:rPr>
          <w:szCs w:val="22"/>
          <w:lang w:val="cs-CZ"/>
        </w:rPr>
        <w:t>zda máte inhibitory a jak je vysok</w:t>
      </w:r>
      <w:r w:rsidR="008741C1" w:rsidRPr="0028273C">
        <w:rPr>
          <w:szCs w:val="22"/>
          <w:lang w:val="cs-CZ"/>
        </w:rPr>
        <w:t>á</w:t>
      </w:r>
      <w:r w:rsidRPr="0028273C">
        <w:rPr>
          <w:szCs w:val="22"/>
          <w:lang w:val="cs-CZ"/>
        </w:rPr>
        <w:t xml:space="preserve"> jejich </w:t>
      </w:r>
      <w:r w:rsidR="008741C1" w:rsidRPr="0028273C">
        <w:rPr>
          <w:szCs w:val="22"/>
          <w:lang w:val="cs-CZ"/>
        </w:rPr>
        <w:t>hladina</w:t>
      </w:r>
      <w:r w:rsidRPr="0028273C">
        <w:rPr>
          <w:szCs w:val="22"/>
          <w:lang w:val="cs-CZ"/>
        </w:rPr>
        <w:t>,</w:t>
      </w:r>
    </w:p>
    <w:p w14:paraId="063D7D35" w14:textId="77777777" w:rsidR="002C281D" w:rsidRPr="0028273C" w:rsidRDefault="002C281D" w:rsidP="00735457">
      <w:pPr>
        <w:keepNext/>
        <w:keepLines/>
        <w:numPr>
          <w:ilvl w:val="0"/>
          <w:numId w:val="71"/>
        </w:numPr>
        <w:ind w:hanging="1069"/>
        <w:rPr>
          <w:lang w:val="cs-CZ"/>
        </w:rPr>
      </w:pPr>
      <w:r w:rsidRPr="0028273C">
        <w:rPr>
          <w:szCs w:val="22"/>
          <w:lang w:val="cs-CZ"/>
        </w:rPr>
        <w:t>požadovaná hladina faktoru VIII.</w:t>
      </w:r>
    </w:p>
    <w:p w14:paraId="7FF918D1" w14:textId="77777777" w:rsidR="000F0229" w:rsidRPr="0028273C" w:rsidRDefault="000F0229" w:rsidP="00735457">
      <w:pPr>
        <w:rPr>
          <w:szCs w:val="22"/>
          <w:lang w:val="cs-CZ"/>
        </w:rPr>
      </w:pPr>
    </w:p>
    <w:p w14:paraId="1239FD78" w14:textId="77777777" w:rsidR="00DD6503" w:rsidRPr="0028273C" w:rsidRDefault="002C281D" w:rsidP="00735457">
      <w:pPr>
        <w:keepNext/>
        <w:keepLines/>
        <w:tabs>
          <w:tab w:val="clear" w:pos="567"/>
        </w:tabs>
        <w:rPr>
          <w:b/>
          <w:szCs w:val="22"/>
          <w:lang w:val="cs-CZ"/>
        </w:rPr>
      </w:pPr>
      <w:r w:rsidRPr="0028273C">
        <w:rPr>
          <w:b/>
          <w:szCs w:val="22"/>
          <w:lang w:val="cs-CZ"/>
        </w:rPr>
        <w:t>Prevence krvácení</w:t>
      </w:r>
    </w:p>
    <w:p w14:paraId="55BD9BAA" w14:textId="3191A4B3" w:rsidR="000F0229" w:rsidRDefault="005A5429" w:rsidP="00735457">
      <w:pPr>
        <w:ind w:left="21"/>
        <w:jc w:val="both"/>
        <w:rPr>
          <w:szCs w:val="22"/>
          <w:lang w:val="cs-CZ"/>
        </w:rPr>
      </w:pPr>
      <w:r w:rsidRPr="0028273C">
        <w:rPr>
          <w:szCs w:val="22"/>
          <w:lang w:val="cs-CZ"/>
        </w:rPr>
        <w:t xml:space="preserve">Pro </w:t>
      </w:r>
      <w:r w:rsidR="00973A67" w:rsidRPr="0028273C">
        <w:rPr>
          <w:szCs w:val="22"/>
          <w:lang w:val="cs-CZ"/>
        </w:rPr>
        <w:t>předcházení</w:t>
      </w:r>
      <w:r w:rsidRPr="0028273C">
        <w:rPr>
          <w:szCs w:val="22"/>
          <w:lang w:val="cs-CZ"/>
        </w:rPr>
        <w:t xml:space="preserve"> krvácení </w:t>
      </w:r>
      <w:r w:rsidR="002C281D" w:rsidRPr="0028273C">
        <w:rPr>
          <w:szCs w:val="22"/>
          <w:lang w:val="cs-CZ"/>
        </w:rPr>
        <w:t xml:space="preserve">lékař </w:t>
      </w:r>
      <w:r w:rsidRPr="0028273C">
        <w:rPr>
          <w:szCs w:val="22"/>
          <w:lang w:val="cs-CZ"/>
        </w:rPr>
        <w:t xml:space="preserve">zvolí vhodnou </w:t>
      </w:r>
      <w:r w:rsidR="002C281D" w:rsidRPr="0028273C">
        <w:rPr>
          <w:szCs w:val="22"/>
          <w:lang w:val="cs-CZ"/>
        </w:rPr>
        <w:t>dávku</w:t>
      </w:r>
      <w:r w:rsidRPr="0028273C">
        <w:rPr>
          <w:szCs w:val="22"/>
          <w:lang w:val="cs-CZ"/>
        </w:rPr>
        <w:t xml:space="preserve"> a</w:t>
      </w:r>
      <w:r w:rsidR="00973A67" w:rsidRPr="0028273C">
        <w:rPr>
          <w:szCs w:val="22"/>
          <w:lang w:val="cs-CZ"/>
        </w:rPr>
        <w:t> četnost</w:t>
      </w:r>
      <w:r w:rsidRPr="0028273C">
        <w:rPr>
          <w:szCs w:val="22"/>
          <w:lang w:val="cs-CZ"/>
        </w:rPr>
        <w:t xml:space="preserve"> dávkování</w:t>
      </w:r>
      <w:r w:rsidR="002C281D" w:rsidRPr="0028273C">
        <w:rPr>
          <w:szCs w:val="22"/>
          <w:lang w:val="cs-CZ"/>
        </w:rPr>
        <w:t xml:space="preserve"> v závislosti na Vaší potřebě</w:t>
      </w:r>
      <w:r w:rsidR="005C180C">
        <w:rPr>
          <w:szCs w:val="22"/>
          <w:lang w:val="cs-CZ"/>
        </w:rPr>
        <w:t xml:space="preserve">. </w:t>
      </w:r>
      <w:r w:rsidR="00DC27F7" w:rsidRPr="00A05D9B">
        <w:rPr>
          <w:szCs w:val="22"/>
          <w:lang w:val="cs-CZ"/>
        </w:rPr>
        <w:t xml:space="preserve">Váš lékař může upravit vaši dávku a </w:t>
      </w:r>
      <w:r w:rsidR="00D91985" w:rsidRPr="00A05D9B">
        <w:rPr>
          <w:szCs w:val="22"/>
          <w:lang w:val="cs-CZ"/>
        </w:rPr>
        <w:t>četnost</w:t>
      </w:r>
      <w:r w:rsidR="00DC27F7" w:rsidRPr="00A05D9B">
        <w:rPr>
          <w:szCs w:val="22"/>
          <w:lang w:val="cs-CZ"/>
        </w:rPr>
        <w:t xml:space="preserve"> podávání na základě dosažených hladin faktoru VIII a vaš</w:t>
      </w:r>
      <w:r w:rsidR="00184DAB" w:rsidRPr="00A05D9B">
        <w:rPr>
          <w:szCs w:val="22"/>
          <w:lang w:val="cs-CZ"/>
        </w:rPr>
        <w:t>e</w:t>
      </w:r>
      <w:r w:rsidR="002A6E85" w:rsidRPr="00A05D9B">
        <w:rPr>
          <w:szCs w:val="22"/>
          <w:lang w:val="cs-CZ"/>
        </w:rPr>
        <w:t>ho</w:t>
      </w:r>
      <w:r w:rsidR="00DC27F7" w:rsidRPr="00A05D9B">
        <w:rPr>
          <w:szCs w:val="22"/>
          <w:lang w:val="cs-CZ"/>
        </w:rPr>
        <w:t xml:space="preserve"> individuální</w:t>
      </w:r>
      <w:r w:rsidR="002A6E85" w:rsidRPr="00A05D9B">
        <w:rPr>
          <w:szCs w:val="22"/>
          <w:lang w:val="cs-CZ"/>
        </w:rPr>
        <w:t>ho</w:t>
      </w:r>
      <w:r w:rsidR="00DC27F7" w:rsidRPr="00A05D9B">
        <w:rPr>
          <w:szCs w:val="22"/>
          <w:lang w:val="cs-CZ"/>
        </w:rPr>
        <w:t xml:space="preserve"> </w:t>
      </w:r>
      <w:r w:rsidR="00184DAB" w:rsidRPr="00A05D9B">
        <w:rPr>
          <w:szCs w:val="22"/>
          <w:lang w:val="cs-CZ"/>
        </w:rPr>
        <w:t>sklonu</w:t>
      </w:r>
      <w:r w:rsidR="00DC27F7" w:rsidRPr="00A05D9B">
        <w:rPr>
          <w:szCs w:val="22"/>
          <w:lang w:val="cs-CZ"/>
        </w:rPr>
        <w:t xml:space="preserve"> ke krvácení</w:t>
      </w:r>
      <w:r w:rsidR="00003B79" w:rsidRPr="00A05D9B">
        <w:rPr>
          <w:szCs w:val="22"/>
          <w:lang w:val="cs-CZ"/>
        </w:rPr>
        <w:t>.</w:t>
      </w:r>
    </w:p>
    <w:p w14:paraId="555D1A7D" w14:textId="77777777" w:rsidR="00FF377A" w:rsidRPr="0028273C" w:rsidRDefault="00FF377A" w:rsidP="00735457">
      <w:pPr>
        <w:ind w:left="21"/>
        <w:jc w:val="both"/>
        <w:rPr>
          <w:szCs w:val="22"/>
          <w:lang w:val="cs-CZ"/>
        </w:rPr>
      </w:pPr>
    </w:p>
    <w:p w14:paraId="6F941C9C" w14:textId="3B683FAB" w:rsidR="005C180C" w:rsidRDefault="005C180C" w:rsidP="00735457">
      <w:pPr>
        <w:keepNext/>
        <w:numPr>
          <w:ilvl w:val="0"/>
          <w:numId w:val="68"/>
        </w:numPr>
        <w:ind w:left="567" w:hanging="567"/>
        <w:rPr>
          <w:szCs w:val="22"/>
          <w:lang w:val="cs-CZ"/>
        </w:rPr>
      </w:pPr>
      <w:r>
        <w:rPr>
          <w:szCs w:val="22"/>
          <w:lang w:val="cs-CZ"/>
        </w:rPr>
        <w:t>Pro d</w:t>
      </w:r>
      <w:r w:rsidR="00902103">
        <w:rPr>
          <w:szCs w:val="22"/>
          <w:lang w:val="cs-CZ"/>
        </w:rPr>
        <w:t>ospělé</w:t>
      </w:r>
      <w:r>
        <w:rPr>
          <w:szCs w:val="22"/>
          <w:lang w:val="cs-CZ"/>
        </w:rPr>
        <w:t xml:space="preserve"> a dospívající ve věku 12 let</w:t>
      </w:r>
      <w:r w:rsidR="00CF1C08">
        <w:rPr>
          <w:szCs w:val="22"/>
          <w:lang w:val="cs-CZ"/>
        </w:rPr>
        <w:t xml:space="preserve"> a starší</w:t>
      </w:r>
    </w:p>
    <w:p w14:paraId="6609B600" w14:textId="295F5864" w:rsidR="000F0229" w:rsidRPr="0028273C" w:rsidRDefault="000F0229" w:rsidP="00A05D9B">
      <w:pPr>
        <w:keepNext/>
        <w:numPr>
          <w:ilvl w:val="1"/>
          <w:numId w:val="85"/>
        </w:numPr>
        <w:ind w:left="1134" w:hanging="567"/>
        <w:rPr>
          <w:szCs w:val="22"/>
          <w:lang w:val="cs-CZ"/>
        </w:rPr>
      </w:pPr>
      <w:r w:rsidRPr="0028273C">
        <w:rPr>
          <w:szCs w:val="22"/>
          <w:lang w:val="cs-CZ"/>
        </w:rPr>
        <w:t>45</w:t>
      </w:r>
      <w:r w:rsidR="00CF1C08">
        <w:rPr>
          <w:szCs w:val="22"/>
          <w:lang w:val="cs-CZ"/>
        </w:rPr>
        <w:noBreakHyphen/>
      </w:r>
      <w:r w:rsidRPr="0028273C">
        <w:rPr>
          <w:szCs w:val="22"/>
          <w:lang w:val="cs-CZ"/>
        </w:rPr>
        <w:t>60</w:t>
      </w:r>
      <w:r w:rsidR="002C281D" w:rsidRPr="0028273C">
        <w:rPr>
          <w:szCs w:val="22"/>
          <w:lang w:val="cs-CZ"/>
        </w:rPr>
        <w:t> </w:t>
      </w:r>
      <w:r w:rsidR="00BF54B9" w:rsidRPr="0028273C">
        <w:rPr>
          <w:szCs w:val="22"/>
          <w:lang w:val="cs-CZ"/>
        </w:rPr>
        <w:t>IU</w:t>
      </w:r>
      <w:r w:rsidR="002C281D" w:rsidRPr="0028273C">
        <w:rPr>
          <w:szCs w:val="22"/>
          <w:lang w:val="cs-CZ"/>
        </w:rPr>
        <w:t xml:space="preserve"> na kg tělesné hmotnosti každých 5 dnů nebo</w:t>
      </w:r>
    </w:p>
    <w:p w14:paraId="1D9817C3" w14:textId="77777777" w:rsidR="000F0229" w:rsidRPr="0028273C" w:rsidRDefault="000F0229" w:rsidP="00A05D9B">
      <w:pPr>
        <w:keepNext/>
        <w:numPr>
          <w:ilvl w:val="1"/>
          <w:numId w:val="85"/>
        </w:numPr>
        <w:ind w:left="1134" w:hanging="567"/>
        <w:rPr>
          <w:szCs w:val="22"/>
          <w:lang w:val="cs-CZ"/>
        </w:rPr>
      </w:pPr>
      <w:r w:rsidRPr="0028273C">
        <w:rPr>
          <w:szCs w:val="22"/>
          <w:lang w:val="cs-CZ"/>
        </w:rPr>
        <w:t>60</w:t>
      </w:r>
      <w:r w:rsidR="002C281D" w:rsidRPr="0028273C">
        <w:rPr>
          <w:szCs w:val="22"/>
          <w:lang w:val="cs-CZ"/>
        </w:rPr>
        <w:t> </w:t>
      </w:r>
      <w:r w:rsidR="00BF54B9" w:rsidRPr="0028273C">
        <w:rPr>
          <w:szCs w:val="22"/>
          <w:lang w:val="cs-CZ"/>
        </w:rPr>
        <w:t>IU</w:t>
      </w:r>
      <w:r w:rsidR="002C281D" w:rsidRPr="0028273C">
        <w:rPr>
          <w:szCs w:val="22"/>
          <w:lang w:val="cs-CZ"/>
        </w:rPr>
        <w:t xml:space="preserve"> na kg tělesné hmotnosti každých </w:t>
      </w:r>
      <w:r w:rsidR="001E4776" w:rsidRPr="0028273C">
        <w:rPr>
          <w:szCs w:val="22"/>
          <w:lang w:val="cs-CZ"/>
        </w:rPr>
        <w:t>7 </w:t>
      </w:r>
      <w:r w:rsidR="002C281D" w:rsidRPr="0028273C">
        <w:rPr>
          <w:szCs w:val="22"/>
          <w:lang w:val="cs-CZ"/>
        </w:rPr>
        <w:t>dnů nebo</w:t>
      </w:r>
    </w:p>
    <w:p w14:paraId="6ED44DAF" w14:textId="49CEC2ED" w:rsidR="000F0229" w:rsidRPr="0028273C" w:rsidRDefault="000F0229" w:rsidP="00A05D9B">
      <w:pPr>
        <w:keepNext/>
        <w:numPr>
          <w:ilvl w:val="1"/>
          <w:numId w:val="85"/>
        </w:numPr>
        <w:ind w:left="1134" w:hanging="567"/>
        <w:rPr>
          <w:szCs w:val="22"/>
          <w:lang w:val="cs-CZ"/>
        </w:rPr>
      </w:pPr>
      <w:r w:rsidRPr="0028273C">
        <w:rPr>
          <w:szCs w:val="22"/>
          <w:lang w:val="cs-CZ"/>
        </w:rPr>
        <w:t>30</w:t>
      </w:r>
      <w:r w:rsidR="00CF1C08">
        <w:rPr>
          <w:szCs w:val="22"/>
          <w:lang w:val="cs-CZ"/>
        </w:rPr>
        <w:noBreakHyphen/>
      </w:r>
      <w:r w:rsidRPr="0028273C">
        <w:rPr>
          <w:szCs w:val="22"/>
          <w:lang w:val="cs-CZ"/>
        </w:rPr>
        <w:t>40</w:t>
      </w:r>
      <w:r w:rsidR="002C281D" w:rsidRPr="0028273C">
        <w:rPr>
          <w:szCs w:val="22"/>
          <w:lang w:val="cs-CZ"/>
        </w:rPr>
        <w:t> </w:t>
      </w:r>
      <w:r w:rsidR="00BF54B9" w:rsidRPr="0028273C">
        <w:rPr>
          <w:szCs w:val="22"/>
          <w:lang w:val="cs-CZ"/>
        </w:rPr>
        <w:t>IU</w:t>
      </w:r>
      <w:r w:rsidR="002C281D" w:rsidRPr="0028273C">
        <w:rPr>
          <w:szCs w:val="22"/>
          <w:lang w:val="cs-CZ"/>
        </w:rPr>
        <w:t xml:space="preserve"> na kg tělesné hmotnosti dvakrát týdně</w:t>
      </w:r>
      <w:r w:rsidRPr="0028273C">
        <w:rPr>
          <w:szCs w:val="22"/>
          <w:lang w:val="cs-CZ"/>
        </w:rPr>
        <w:t>.</w:t>
      </w:r>
    </w:p>
    <w:p w14:paraId="4257400A" w14:textId="6CBACECD" w:rsidR="005C180C" w:rsidRDefault="005C180C" w:rsidP="005C180C">
      <w:pPr>
        <w:keepNext/>
        <w:numPr>
          <w:ilvl w:val="0"/>
          <w:numId w:val="68"/>
        </w:numPr>
        <w:ind w:left="567" w:hanging="567"/>
        <w:rPr>
          <w:szCs w:val="22"/>
          <w:lang w:val="cs-CZ"/>
        </w:rPr>
      </w:pPr>
      <w:r>
        <w:rPr>
          <w:szCs w:val="22"/>
          <w:lang w:val="cs-CZ"/>
        </w:rPr>
        <w:t>Pro děti ve věku od 7 do 12 let</w:t>
      </w:r>
    </w:p>
    <w:p w14:paraId="2EB5B45D" w14:textId="7C45CABD" w:rsidR="005C180C" w:rsidRPr="0028273C" w:rsidRDefault="005C180C" w:rsidP="00A05D9B">
      <w:pPr>
        <w:keepNext/>
        <w:numPr>
          <w:ilvl w:val="1"/>
          <w:numId w:val="86"/>
        </w:numPr>
        <w:ind w:left="1134" w:hanging="567"/>
        <w:rPr>
          <w:lang w:val="cs-CZ"/>
        </w:rPr>
      </w:pPr>
      <w:r w:rsidRPr="19833FBC">
        <w:rPr>
          <w:lang w:val="cs-CZ"/>
        </w:rPr>
        <w:t>40</w:t>
      </w:r>
      <w:r w:rsidR="26732E16" w:rsidRPr="19833FBC">
        <w:rPr>
          <w:lang w:val="cs-CZ"/>
        </w:rPr>
        <w:t>-</w:t>
      </w:r>
      <w:r w:rsidR="00CF1C08">
        <w:rPr>
          <w:szCs w:val="22"/>
          <w:lang w:val="cs-CZ"/>
        </w:rPr>
        <w:noBreakHyphen/>
      </w:r>
      <w:r w:rsidRPr="19833FBC">
        <w:rPr>
          <w:lang w:val="cs-CZ"/>
        </w:rPr>
        <w:t>60 IU na kg tělesné hmotnosti dvakrát týdně</w:t>
      </w:r>
      <w:r w:rsidR="00CF1C08" w:rsidRPr="19833FBC">
        <w:rPr>
          <w:lang w:val="cs-CZ"/>
        </w:rPr>
        <w:t>.</w:t>
      </w:r>
    </w:p>
    <w:p w14:paraId="0BD51846" w14:textId="0A087755" w:rsidR="005C180C" w:rsidRPr="0028273C" w:rsidRDefault="005C180C" w:rsidP="00A05D9B">
      <w:pPr>
        <w:keepNext/>
        <w:numPr>
          <w:ilvl w:val="1"/>
          <w:numId w:val="86"/>
        </w:numPr>
        <w:ind w:left="1134" w:hanging="567"/>
        <w:rPr>
          <w:szCs w:val="22"/>
          <w:lang w:val="cs-CZ"/>
        </w:rPr>
      </w:pPr>
      <w:r w:rsidRPr="0028273C">
        <w:rPr>
          <w:szCs w:val="22"/>
          <w:lang w:val="cs-CZ"/>
        </w:rPr>
        <w:t xml:space="preserve">60 IU na kg tělesné hmotnosti </w:t>
      </w:r>
      <w:r>
        <w:rPr>
          <w:szCs w:val="22"/>
          <w:lang w:val="cs-CZ"/>
        </w:rPr>
        <w:t>jako úvodní dávka dvakrát týdně.</w:t>
      </w:r>
    </w:p>
    <w:p w14:paraId="61B5151A" w14:textId="77777777" w:rsidR="000F0229" w:rsidRPr="0028273C" w:rsidRDefault="000F0229" w:rsidP="00735457">
      <w:pPr>
        <w:widowControl w:val="0"/>
        <w:tabs>
          <w:tab w:val="num" w:pos="0"/>
          <w:tab w:val="num" w:pos="567"/>
        </w:tabs>
        <w:ind w:right="-2"/>
        <w:rPr>
          <w:szCs w:val="22"/>
          <w:lang w:val="cs-CZ"/>
        </w:rPr>
      </w:pPr>
    </w:p>
    <w:p w14:paraId="7AF78140" w14:textId="77777777" w:rsidR="00DD6503" w:rsidRPr="0028273C" w:rsidRDefault="002C281D" w:rsidP="00735457">
      <w:pPr>
        <w:keepNext/>
        <w:keepLines/>
        <w:tabs>
          <w:tab w:val="clear" w:pos="567"/>
        </w:tabs>
        <w:rPr>
          <w:b/>
          <w:szCs w:val="22"/>
          <w:lang w:val="cs-CZ"/>
        </w:rPr>
      </w:pPr>
      <w:r w:rsidRPr="0028273C">
        <w:rPr>
          <w:b/>
          <w:szCs w:val="22"/>
          <w:lang w:val="cs-CZ"/>
        </w:rPr>
        <w:t>Laboratorní testy</w:t>
      </w:r>
    </w:p>
    <w:p w14:paraId="0426694B" w14:textId="26FEEFF2" w:rsidR="001F2371" w:rsidRPr="0028273C" w:rsidRDefault="005A5429" w:rsidP="00735457">
      <w:pPr>
        <w:keepNext/>
        <w:rPr>
          <w:szCs w:val="22"/>
          <w:lang w:val="cs-CZ"/>
        </w:rPr>
      </w:pPr>
      <w:r w:rsidRPr="0028273C">
        <w:rPr>
          <w:szCs w:val="22"/>
          <w:lang w:val="cs-CZ"/>
        </w:rPr>
        <w:t>Laboratorní testy</w:t>
      </w:r>
      <w:r w:rsidR="001F2371" w:rsidRPr="0028273C">
        <w:rPr>
          <w:szCs w:val="22"/>
          <w:lang w:val="cs-CZ"/>
        </w:rPr>
        <w:t xml:space="preserve"> ve vhodných intervalech zaji</w:t>
      </w:r>
      <w:r w:rsidR="001E4776" w:rsidRPr="0028273C">
        <w:rPr>
          <w:szCs w:val="22"/>
          <w:lang w:val="cs-CZ"/>
        </w:rPr>
        <w:t>s</w:t>
      </w:r>
      <w:r w:rsidR="001F2371" w:rsidRPr="0028273C">
        <w:rPr>
          <w:szCs w:val="22"/>
          <w:lang w:val="cs-CZ"/>
        </w:rPr>
        <w:t>t</w:t>
      </w:r>
      <w:r w:rsidRPr="0028273C">
        <w:rPr>
          <w:szCs w:val="22"/>
          <w:lang w:val="cs-CZ"/>
        </w:rPr>
        <w:t>í</w:t>
      </w:r>
      <w:r w:rsidR="001F2371" w:rsidRPr="0028273C">
        <w:rPr>
          <w:szCs w:val="22"/>
          <w:lang w:val="cs-CZ"/>
        </w:rPr>
        <w:t>, že byla dosažena a je udržována přiměřená hladina faktoru VIII. Zejména v případě větších chirurgických</w:t>
      </w:r>
      <w:r w:rsidR="007A6698">
        <w:rPr>
          <w:szCs w:val="22"/>
          <w:lang w:val="cs-CZ"/>
        </w:rPr>
        <w:t xml:space="preserve"> výkonů</w:t>
      </w:r>
      <w:r w:rsidR="001F2371" w:rsidRPr="0028273C">
        <w:rPr>
          <w:szCs w:val="22"/>
          <w:lang w:val="cs-CZ"/>
        </w:rPr>
        <w:t xml:space="preserve"> je </w:t>
      </w:r>
      <w:r w:rsidR="00226307">
        <w:rPr>
          <w:szCs w:val="22"/>
          <w:lang w:val="cs-CZ"/>
        </w:rPr>
        <w:t xml:space="preserve">třeba pečlivě sledovat </w:t>
      </w:r>
      <w:r w:rsidRPr="0028273C">
        <w:rPr>
          <w:szCs w:val="22"/>
          <w:lang w:val="cs-CZ"/>
        </w:rPr>
        <w:t>srážlivosti Vaší krve</w:t>
      </w:r>
      <w:r w:rsidR="001F2371" w:rsidRPr="0028273C">
        <w:rPr>
          <w:szCs w:val="22"/>
          <w:lang w:val="cs-CZ"/>
        </w:rPr>
        <w:t>.</w:t>
      </w:r>
    </w:p>
    <w:p w14:paraId="50A20B3B" w14:textId="77777777" w:rsidR="00342532" w:rsidRPr="0028273C" w:rsidRDefault="00342532" w:rsidP="00735457">
      <w:pPr>
        <w:ind w:right="-2"/>
        <w:rPr>
          <w:szCs w:val="22"/>
          <w:lang w:val="cs-CZ"/>
        </w:rPr>
      </w:pPr>
    </w:p>
    <w:p w14:paraId="7395BDFB" w14:textId="77777777" w:rsidR="000C77E2" w:rsidRPr="0028273C" w:rsidRDefault="00B3361E" w:rsidP="00735457">
      <w:pPr>
        <w:keepNext/>
        <w:keepLines/>
        <w:tabs>
          <w:tab w:val="clear" w:pos="567"/>
        </w:tabs>
        <w:ind w:right="-2"/>
        <w:rPr>
          <w:b/>
          <w:szCs w:val="22"/>
          <w:lang w:val="cs-CZ"/>
        </w:rPr>
      </w:pPr>
      <w:r w:rsidRPr="0028273C">
        <w:rPr>
          <w:b/>
          <w:szCs w:val="22"/>
          <w:lang w:val="cs-CZ"/>
        </w:rPr>
        <w:t>Doba trvání léčby</w:t>
      </w:r>
    </w:p>
    <w:p w14:paraId="52A6476F" w14:textId="1D47EF08" w:rsidR="00B3361E" w:rsidRPr="0028273C" w:rsidRDefault="00B3361E" w:rsidP="00735457">
      <w:pPr>
        <w:rPr>
          <w:szCs w:val="22"/>
          <w:lang w:val="cs-CZ"/>
        </w:rPr>
      </w:pPr>
      <w:r w:rsidRPr="0028273C">
        <w:rPr>
          <w:szCs w:val="22"/>
          <w:lang w:val="cs-CZ"/>
        </w:rPr>
        <w:t xml:space="preserve">Obvykle je </w:t>
      </w:r>
      <w:r w:rsidR="00131594">
        <w:rPr>
          <w:szCs w:val="22"/>
          <w:lang w:val="cs-CZ"/>
        </w:rPr>
        <w:t xml:space="preserve">léčba </w:t>
      </w:r>
      <w:r w:rsidRPr="0028273C">
        <w:rPr>
          <w:szCs w:val="22"/>
          <w:lang w:val="cs-CZ"/>
        </w:rPr>
        <w:t xml:space="preserve">hemofilie přípravkem </w:t>
      </w:r>
      <w:r w:rsidRPr="0028273C">
        <w:rPr>
          <w:lang w:val="cs-CZ"/>
        </w:rPr>
        <w:t>Jivi</w:t>
      </w:r>
      <w:r w:rsidRPr="0028273C">
        <w:rPr>
          <w:szCs w:val="22"/>
          <w:lang w:val="cs-CZ"/>
        </w:rPr>
        <w:t xml:space="preserve"> </w:t>
      </w:r>
      <w:r w:rsidR="003D4CC5" w:rsidRPr="0028273C">
        <w:rPr>
          <w:szCs w:val="22"/>
          <w:lang w:val="cs-CZ"/>
        </w:rPr>
        <w:t>zapotřebí</w:t>
      </w:r>
      <w:r w:rsidRPr="0028273C">
        <w:rPr>
          <w:szCs w:val="22"/>
          <w:lang w:val="cs-CZ"/>
        </w:rPr>
        <w:t xml:space="preserve"> po celý život.</w:t>
      </w:r>
    </w:p>
    <w:p w14:paraId="500F53E7" w14:textId="77777777" w:rsidR="000C77E2" w:rsidRPr="0028273C" w:rsidRDefault="000C77E2" w:rsidP="00735457">
      <w:pPr>
        <w:tabs>
          <w:tab w:val="clear" w:pos="567"/>
        </w:tabs>
        <w:rPr>
          <w:szCs w:val="22"/>
          <w:lang w:val="cs-CZ"/>
        </w:rPr>
      </w:pPr>
    </w:p>
    <w:p w14:paraId="771291F1" w14:textId="77777777" w:rsidR="008264A4" w:rsidRPr="0028273C" w:rsidRDefault="00AF799D" w:rsidP="00735457">
      <w:pPr>
        <w:keepNext/>
        <w:keepLines/>
        <w:tabs>
          <w:tab w:val="clear" w:pos="567"/>
        </w:tabs>
        <w:ind w:right="-2"/>
        <w:rPr>
          <w:b/>
          <w:szCs w:val="22"/>
          <w:lang w:val="cs-CZ"/>
        </w:rPr>
      </w:pPr>
      <w:r w:rsidRPr="0028273C">
        <w:rPr>
          <w:b/>
          <w:szCs w:val="22"/>
          <w:lang w:val="cs-CZ"/>
        </w:rPr>
        <w:t>Jak se přípravek</w:t>
      </w:r>
      <w:r w:rsidR="008264A4" w:rsidRPr="0028273C">
        <w:rPr>
          <w:b/>
          <w:szCs w:val="22"/>
          <w:lang w:val="cs-CZ"/>
        </w:rPr>
        <w:t xml:space="preserve"> </w:t>
      </w:r>
      <w:r w:rsidR="00A06EEB" w:rsidRPr="0028273C">
        <w:rPr>
          <w:b/>
          <w:szCs w:val="22"/>
          <w:lang w:val="cs-CZ"/>
        </w:rPr>
        <w:t>Jivi</w:t>
      </w:r>
      <w:r w:rsidR="00B07BA7" w:rsidRPr="0028273C">
        <w:rPr>
          <w:b/>
          <w:szCs w:val="22"/>
          <w:lang w:val="cs-CZ"/>
        </w:rPr>
        <w:t xml:space="preserve"> </w:t>
      </w:r>
      <w:r w:rsidRPr="0028273C">
        <w:rPr>
          <w:b/>
          <w:szCs w:val="22"/>
          <w:lang w:val="cs-CZ"/>
        </w:rPr>
        <w:t>podává</w:t>
      </w:r>
    </w:p>
    <w:p w14:paraId="1E75C044" w14:textId="1C18ECB2" w:rsidR="008E4B54" w:rsidRPr="0028273C" w:rsidRDefault="00AF799D" w:rsidP="00735457">
      <w:pPr>
        <w:keepNext/>
        <w:rPr>
          <w:szCs w:val="22"/>
          <w:lang w:val="cs-CZ"/>
        </w:rPr>
      </w:pPr>
      <w:r w:rsidRPr="0028273C">
        <w:rPr>
          <w:noProof/>
          <w:szCs w:val="22"/>
          <w:lang w:val="cs-CZ"/>
        </w:rPr>
        <w:t>Pří</w:t>
      </w:r>
      <w:r w:rsidR="0017469E">
        <w:rPr>
          <w:noProof/>
          <w:szCs w:val="22"/>
          <w:lang w:val="cs-CZ"/>
        </w:rPr>
        <w:t>pr</w:t>
      </w:r>
      <w:r w:rsidRPr="0028273C">
        <w:rPr>
          <w:noProof/>
          <w:szCs w:val="22"/>
          <w:lang w:val="cs-CZ"/>
        </w:rPr>
        <w:t xml:space="preserve">avek </w:t>
      </w:r>
      <w:r w:rsidR="008E4B54" w:rsidRPr="0028273C">
        <w:rPr>
          <w:noProof/>
          <w:szCs w:val="22"/>
          <w:lang w:val="cs-CZ"/>
        </w:rPr>
        <w:t>Jivi</w:t>
      </w:r>
      <w:r w:rsidRPr="0028273C">
        <w:rPr>
          <w:noProof/>
          <w:szCs w:val="22"/>
          <w:lang w:val="cs-CZ"/>
        </w:rPr>
        <w:t xml:space="preserve"> se podává v injekci do žíly po dobu </w:t>
      </w:r>
      <w:r w:rsidR="008E4B54" w:rsidRPr="0028273C">
        <w:rPr>
          <w:szCs w:val="22"/>
          <w:lang w:val="cs-CZ"/>
        </w:rPr>
        <w:t>2 </w:t>
      </w:r>
      <w:r w:rsidRPr="0028273C">
        <w:rPr>
          <w:szCs w:val="22"/>
          <w:lang w:val="cs-CZ"/>
        </w:rPr>
        <w:t>až</w:t>
      </w:r>
      <w:r w:rsidR="008E4B54" w:rsidRPr="0028273C">
        <w:rPr>
          <w:szCs w:val="22"/>
          <w:lang w:val="cs-CZ"/>
        </w:rPr>
        <w:t xml:space="preserve"> 5</w:t>
      </w:r>
      <w:r w:rsidRPr="0028273C">
        <w:rPr>
          <w:szCs w:val="22"/>
          <w:lang w:val="cs-CZ"/>
        </w:rPr>
        <w:t> minut v závislosti na celkovém objemu a úrovni Vašeho pohodlí</w:t>
      </w:r>
      <w:r w:rsidR="008E4B54" w:rsidRPr="0028273C">
        <w:rPr>
          <w:szCs w:val="22"/>
          <w:lang w:val="cs-CZ"/>
        </w:rPr>
        <w:t xml:space="preserve">. </w:t>
      </w:r>
      <w:r w:rsidRPr="0028273C">
        <w:rPr>
          <w:szCs w:val="22"/>
          <w:lang w:val="cs-CZ"/>
        </w:rPr>
        <w:t>Maximální rychlost je 2,5 ml za minutu. Přípravek Jivi má být použitý během 3 hodin po rozpuštění</w:t>
      </w:r>
      <w:r w:rsidR="008E4B54" w:rsidRPr="0028273C">
        <w:rPr>
          <w:szCs w:val="22"/>
          <w:lang w:val="cs-CZ"/>
        </w:rPr>
        <w:t>.</w:t>
      </w:r>
    </w:p>
    <w:p w14:paraId="265DB1F8" w14:textId="77777777" w:rsidR="008264A4" w:rsidRPr="0028273C" w:rsidRDefault="008264A4" w:rsidP="00735457">
      <w:pPr>
        <w:tabs>
          <w:tab w:val="clear" w:pos="567"/>
        </w:tabs>
        <w:ind w:left="567" w:right="-2" w:hanging="567"/>
        <w:rPr>
          <w:szCs w:val="22"/>
          <w:lang w:val="cs-CZ"/>
        </w:rPr>
      </w:pPr>
    </w:p>
    <w:p w14:paraId="73813296" w14:textId="77777777" w:rsidR="00816C41" w:rsidRPr="0028273C" w:rsidRDefault="00B064FC" w:rsidP="00735457">
      <w:pPr>
        <w:keepNext/>
        <w:tabs>
          <w:tab w:val="clear" w:pos="567"/>
        </w:tabs>
        <w:ind w:left="567" w:right="-2" w:hanging="567"/>
        <w:rPr>
          <w:b/>
          <w:szCs w:val="22"/>
          <w:lang w:val="cs-CZ"/>
        </w:rPr>
      </w:pPr>
      <w:r w:rsidRPr="0028273C">
        <w:rPr>
          <w:b/>
          <w:szCs w:val="22"/>
          <w:lang w:val="cs-CZ"/>
        </w:rPr>
        <w:t>Jak se přípravek</w:t>
      </w:r>
      <w:r w:rsidR="004068E7" w:rsidRPr="0028273C">
        <w:rPr>
          <w:b/>
          <w:szCs w:val="22"/>
          <w:lang w:val="cs-CZ"/>
        </w:rPr>
        <w:t xml:space="preserve"> </w:t>
      </w:r>
      <w:r w:rsidR="00A06EEB" w:rsidRPr="0028273C">
        <w:rPr>
          <w:b/>
          <w:szCs w:val="22"/>
          <w:lang w:val="cs-CZ"/>
        </w:rPr>
        <w:t>Jivi</w:t>
      </w:r>
      <w:r w:rsidR="00B07BA7" w:rsidRPr="0028273C">
        <w:rPr>
          <w:b/>
          <w:szCs w:val="22"/>
          <w:lang w:val="cs-CZ"/>
        </w:rPr>
        <w:t xml:space="preserve"> </w:t>
      </w:r>
      <w:r w:rsidRPr="0028273C">
        <w:rPr>
          <w:b/>
          <w:szCs w:val="22"/>
          <w:lang w:val="cs-CZ"/>
        </w:rPr>
        <w:t>připravuje pro</w:t>
      </w:r>
      <w:r w:rsidR="005A5429" w:rsidRPr="0028273C">
        <w:rPr>
          <w:b/>
          <w:szCs w:val="22"/>
          <w:lang w:val="cs-CZ"/>
        </w:rPr>
        <w:t xml:space="preserve"> </w:t>
      </w:r>
      <w:r w:rsidRPr="0028273C">
        <w:rPr>
          <w:b/>
          <w:szCs w:val="22"/>
          <w:lang w:val="cs-CZ"/>
        </w:rPr>
        <w:t>podání</w:t>
      </w:r>
    </w:p>
    <w:p w14:paraId="3E7E86E0" w14:textId="77777777" w:rsidR="008E4B54" w:rsidRPr="0028273C" w:rsidRDefault="00B064FC" w:rsidP="00735457">
      <w:pPr>
        <w:ind w:right="-2"/>
        <w:rPr>
          <w:szCs w:val="22"/>
          <w:lang w:val="cs-CZ"/>
        </w:rPr>
      </w:pPr>
      <w:r w:rsidRPr="0028273C">
        <w:rPr>
          <w:szCs w:val="22"/>
          <w:lang w:val="cs-CZ"/>
        </w:rPr>
        <w:t xml:space="preserve">Používejte pouze </w:t>
      </w:r>
      <w:r w:rsidR="0017469E">
        <w:rPr>
          <w:szCs w:val="22"/>
          <w:lang w:val="cs-CZ"/>
        </w:rPr>
        <w:t>položky</w:t>
      </w:r>
      <w:r w:rsidR="005A5429" w:rsidRPr="0028273C">
        <w:rPr>
          <w:szCs w:val="22"/>
          <w:lang w:val="cs-CZ"/>
        </w:rPr>
        <w:t xml:space="preserve"> (</w:t>
      </w:r>
      <w:r w:rsidRPr="0028273C">
        <w:rPr>
          <w:szCs w:val="22"/>
          <w:lang w:val="cs-CZ"/>
        </w:rPr>
        <w:t>adaptér injekční lahvičky, předpl</w:t>
      </w:r>
      <w:r w:rsidR="003D4CC5" w:rsidRPr="0028273C">
        <w:rPr>
          <w:szCs w:val="22"/>
          <w:lang w:val="cs-CZ"/>
        </w:rPr>
        <w:t>n</w:t>
      </w:r>
      <w:r w:rsidRPr="0028273C">
        <w:rPr>
          <w:szCs w:val="22"/>
          <w:lang w:val="cs-CZ"/>
        </w:rPr>
        <w:t>ěnou injekční stříkačku obsahující rozpouštědlo a venepunkční sadu</w:t>
      </w:r>
      <w:r w:rsidR="005A5429" w:rsidRPr="0028273C">
        <w:rPr>
          <w:szCs w:val="22"/>
          <w:lang w:val="cs-CZ"/>
        </w:rPr>
        <w:t>)</w:t>
      </w:r>
      <w:r w:rsidRPr="0028273C">
        <w:rPr>
          <w:szCs w:val="22"/>
          <w:lang w:val="cs-CZ"/>
        </w:rPr>
        <w:t>, které jsou součástí každého balení tohoto léčivého přípravku. Pokud tyto součásti nelze použít, obraťte se na svého lékaře. Pokud je kterákoli součást balení otevřená nebo poškozená, nepoužívejte ji.</w:t>
      </w:r>
    </w:p>
    <w:p w14:paraId="170905E3" w14:textId="77777777" w:rsidR="008264A4" w:rsidRPr="0028273C" w:rsidRDefault="008264A4" w:rsidP="00735457">
      <w:pPr>
        <w:tabs>
          <w:tab w:val="clear" w:pos="567"/>
        </w:tabs>
        <w:ind w:left="567" w:right="-2" w:hanging="567"/>
        <w:rPr>
          <w:szCs w:val="22"/>
          <w:lang w:val="cs-CZ"/>
        </w:rPr>
      </w:pPr>
    </w:p>
    <w:p w14:paraId="50338605" w14:textId="77777777" w:rsidR="00B064FC" w:rsidRPr="0028273C" w:rsidRDefault="00B064FC" w:rsidP="00735457">
      <w:pPr>
        <w:rPr>
          <w:szCs w:val="22"/>
          <w:lang w:val="cs-CZ"/>
        </w:rPr>
      </w:pPr>
      <w:r w:rsidRPr="0028273C">
        <w:rPr>
          <w:szCs w:val="22"/>
          <w:lang w:val="cs-CZ"/>
        </w:rPr>
        <w:t xml:space="preserve">Rozpuštěný přípravek je nutno před podáním </w:t>
      </w:r>
      <w:r w:rsidR="005A5429" w:rsidRPr="0028273C">
        <w:rPr>
          <w:szCs w:val="22"/>
          <w:lang w:val="cs-CZ"/>
        </w:rPr>
        <w:t xml:space="preserve">injekce </w:t>
      </w:r>
      <w:r w:rsidRPr="0028273C">
        <w:rPr>
          <w:b/>
          <w:szCs w:val="22"/>
          <w:lang w:val="cs-CZ"/>
        </w:rPr>
        <w:t>přefiltrovat</w:t>
      </w:r>
      <w:r w:rsidR="005A5429" w:rsidRPr="0028273C">
        <w:rPr>
          <w:szCs w:val="22"/>
          <w:lang w:val="cs-CZ"/>
        </w:rPr>
        <w:t xml:space="preserve"> </w:t>
      </w:r>
      <w:r w:rsidR="005A5429" w:rsidRPr="0028273C">
        <w:rPr>
          <w:b/>
          <w:szCs w:val="22"/>
          <w:lang w:val="cs-CZ"/>
        </w:rPr>
        <w:t>pomocí adaptéru injekční lahvičky</w:t>
      </w:r>
      <w:r w:rsidRPr="0028273C">
        <w:rPr>
          <w:szCs w:val="22"/>
          <w:lang w:val="cs-CZ"/>
        </w:rPr>
        <w:t>, aby byly z roztoku odstraněny případné přítomné částice.</w:t>
      </w:r>
    </w:p>
    <w:p w14:paraId="63A93C44" w14:textId="77777777" w:rsidR="006B5EB7" w:rsidRPr="0028273C" w:rsidRDefault="006B5EB7" w:rsidP="00735457">
      <w:pPr>
        <w:tabs>
          <w:tab w:val="clear" w:pos="567"/>
        </w:tabs>
        <w:ind w:left="567" w:right="-2" w:hanging="567"/>
        <w:rPr>
          <w:szCs w:val="22"/>
          <w:lang w:val="cs-CZ"/>
        </w:rPr>
      </w:pPr>
    </w:p>
    <w:p w14:paraId="6E79DD5C" w14:textId="6BA9D0C2" w:rsidR="008E4B54" w:rsidRPr="0028273C" w:rsidRDefault="00B064FC" w:rsidP="00735457">
      <w:pPr>
        <w:ind w:right="-2"/>
        <w:rPr>
          <w:szCs w:val="22"/>
          <w:lang w:val="cs-CZ"/>
        </w:rPr>
      </w:pPr>
      <w:r w:rsidRPr="0028273C">
        <w:rPr>
          <w:noProof/>
          <w:szCs w:val="22"/>
          <w:lang w:val="cs-CZ"/>
        </w:rPr>
        <w:t xml:space="preserve">Tento léčivý přípravek </w:t>
      </w:r>
      <w:r w:rsidRPr="0028273C">
        <w:rPr>
          <w:b/>
          <w:noProof/>
          <w:szCs w:val="22"/>
          <w:lang w:val="cs-CZ"/>
        </w:rPr>
        <w:t>nesmí</w:t>
      </w:r>
      <w:r w:rsidRPr="0028273C">
        <w:rPr>
          <w:noProof/>
          <w:szCs w:val="22"/>
          <w:lang w:val="cs-CZ"/>
        </w:rPr>
        <w:t xml:space="preserve"> být </w:t>
      </w:r>
      <w:r w:rsidR="0017469E">
        <w:rPr>
          <w:noProof/>
          <w:szCs w:val="22"/>
          <w:lang w:val="cs-CZ"/>
        </w:rPr>
        <w:t>smíchán s jiným</w:t>
      </w:r>
      <w:r w:rsidR="00CD1ED6">
        <w:rPr>
          <w:noProof/>
          <w:szCs w:val="22"/>
          <w:lang w:val="cs-CZ"/>
        </w:rPr>
        <w:t>i</w:t>
      </w:r>
      <w:r w:rsidR="0017469E">
        <w:rPr>
          <w:noProof/>
          <w:szCs w:val="22"/>
          <w:lang w:val="cs-CZ"/>
        </w:rPr>
        <w:t xml:space="preserve"> injekcem</w:t>
      </w:r>
      <w:r w:rsidR="00CD1ED6">
        <w:rPr>
          <w:noProof/>
          <w:szCs w:val="22"/>
          <w:lang w:val="cs-CZ"/>
        </w:rPr>
        <w:t>i</w:t>
      </w:r>
      <w:r w:rsidR="008E4B54" w:rsidRPr="0028273C">
        <w:rPr>
          <w:szCs w:val="22"/>
          <w:lang w:val="cs-CZ"/>
        </w:rPr>
        <w:t xml:space="preserve">. </w:t>
      </w:r>
      <w:r w:rsidRPr="0028273C">
        <w:rPr>
          <w:lang w:val="cs-CZ"/>
        </w:rPr>
        <w:t>Nepoužívejte roztoky, pokud obsahují viditelné částice nebo jsou zakalené</w:t>
      </w:r>
      <w:r w:rsidR="00C11F23" w:rsidRPr="0028273C">
        <w:rPr>
          <w:szCs w:val="22"/>
          <w:lang w:val="cs-CZ"/>
        </w:rPr>
        <w:t>.</w:t>
      </w:r>
      <w:r w:rsidRPr="0028273C">
        <w:rPr>
          <w:szCs w:val="22"/>
          <w:lang w:val="cs-CZ"/>
        </w:rPr>
        <w:t xml:space="preserve"> Dodržujte </w:t>
      </w:r>
      <w:r w:rsidRPr="0028273C">
        <w:rPr>
          <w:b/>
          <w:szCs w:val="22"/>
          <w:lang w:val="cs-CZ"/>
        </w:rPr>
        <w:t>instrukce pro použití</w:t>
      </w:r>
      <w:r w:rsidR="008E4B54" w:rsidRPr="0028273C">
        <w:rPr>
          <w:szCs w:val="22"/>
          <w:lang w:val="cs-CZ"/>
        </w:rPr>
        <w:t xml:space="preserve"> </w:t>
      </w:r>
      <w:r w:rsidRPr="0028273C">
        <w:rPr>
          <w:szCs w:val="22"/>
          <w:lang w:val="cs-CZ"/>
        </w:rPr>
        <w:t xml:space="preserve">od lékaře a </w:t>
      </w:r>
      <w:r w:rsidR="0017469E">
        <w:rPr>
          <w:szCs w:val="22"/>
          <w:lang w:val="cs-CZ"/>
        </w:rPr>
        <w:t xml:space="preserve">instrukce, které jsou </w:t>
      </w:r>
      <w:r w:rsidRPr="0028273C">
        <w:rPr>
          <w:szCs w:val="22"/>
          <w:lang w:val="cs-CZ"/>
        </w:rPr>
        <w:t xml:space="preserve">uvedené </w:t>
      </w:r>
      <w:r w:rsidRPr="0028273C">
        <w:rPr>
          <w:b/>
          <w:noProof/>
          <w:szCs w:val="22"/>
          <w:lang w:val="cs-CZ"/>
        </w:rPr>
        <w:t>na konci této příbalové informace</w:t>
      </w:r>
      <w:r w:rsidR="008E4B54" w:rsidRPr="0028273C">
        <w:rPr>
          <w:b/>
          <w:noProof/>
          <w:szCs w:val="22"/>
          <w:lang w:val="cs-CZ"/>
        </w:rPr>
        <w:t>.</w:t>
      </w:r>
    </w:p>
    <w:p w14:paraId="542DF866" w14:textId="77777777" w:rsidR="008E4B54" w:rsidRPr="0028273C" w:rsidRDefault="008E4B54" w:rsidP="00735457">
      <w:pPr>
        <w:rPr>
          <w:szCs w:val="22"/>
          <w:lang w:val="cs-CZ"/>
        </w:rPr>
      </w:pPr>
    </w:p>
    <w:p w14:paraId="029F4324" w14:textId="77777777" w:rsidR="000C77E2" w:rsidRPr="0028273C" w:rsidRDefault="00FF75D7" w:rsidP="00735457">
      <w:pPr>
        <w:keepNext/>
        <w:keepLines/>
        <w:tabs>
          <w:tab w:val="clear" w:pos="567"/>
        </w:tabs>
        <w:ind w:right="-2"/>
        <w:rPr>
          <w:szCs w:val="22"/>
          <w:lang w:val="cs-CZ"/>
        </w:rPr>
      </w:pPr>
      <w:r w:rsidRPr="0028273C">
        <w:rPr>
          <w:b/>
          <w:szCs w:val="22"/>
          <w:lang w:val="cs-CZ"/>
        </w:rPr>
        <w:t>Jestliže jste použi</w:t>
      </w:r>
      <w:r w:rsidR="0021302E" w:rsidRPr="0028273C">
        <w:rPr>
          <w:b/>
          <w:szCs w:val="22"/>
          <w:lang w:val="cs-CZ"/>
        </w:rPr>
        <w:t>l</w:t>
      </w:r>
      <w:r w:rsidRPr="0028273C">
        <w:rPr>
          <w:b/>
          <w:szCs w:val="22"/>
          <w:lang w:val="cs-CZ"/>
        </w:rPr>
        <w:t xml:space="preserve">(a) více přípravku </w:t>
      </w:r>
      <w:r w:rsidR="00A06EEB" w:rsidRPr="0028273C">
        <w:rPr>
          <w:b/>
          <w:szCs w:val="22"/>
          <w:lang w:val="cs-CZ"/>
        </w:rPr>
        <w:t>Jivi</w:t>
      </w:r>
      <w:r w:rsidRPr="0028273C">
        <w:rPr>
          <w:b/>
          <w:szCs w:val="22"/>
          <w:lang w:val="cs-CZ"/>
        </w:rPr>
        <w:t>, než jste měl(a)</w:t>
      </w:r>
    </w:p>
    <w:p w14:paraId="32DF66A3" w14:textId="77777777" w:rsidR="00882418" w:rsidRPr="0028273C" w:rsidRDefault="00B064FC" w:rsidP="00735457">
      <w:pPr>
        <w:keepNext/>
        <w:ind w:right="-2"/>
        <w:rPr>
          <w:szCs w:val="22"/>
          <w:lang w:val="cs-CZ"/>
        </w:rPr>
      </w:pPr>
      <w:r w:rsidRPr="0028273C">
        <w:rPr>
          <w:szCs w:val="22"/>
          <w:lang w:val="cs-CZ"/>
        </w:rPr>
        <w:t>Řekněte to svému lékaři, pokud k tomu dojde. Nebyly hlášeny žádné příznaky předávkování</w:t>
      </w:r>
      <w:r w:rsidR="00882418" w:rsidRPr="0028273C">
        <w:rPr>
          <w:szCs w:val="22"/>
          <w:lang w:val="cs-CZ"/>
        </w:rPr>
        <w:t>.</w:t>
      </w:r>
    </w:p>
    <w:p w14:paraId="3F715BA6" w14:textId="77777777" w:rsidR="00882418" w:rsidRPr="0028273C" w:rsidRDefault="00882418" w:rsidP="00735457">
      <w:pPr>
        <w:rPr>
          <w:szCs w:val="22"/>
          <w:lang w:val="cs-CZ"/>
        </w:rPr>
      </w:pPr>
    </w:p>
    <w:p w14:paraId="7AD5D760" w14:textId="77777777" w:rsidR="000C77E2" w:rsidRPr="0028273C" w:rsidRDefault="00FF75D7" w:rsidP="00735457">
      <w:pPr>
        <w:keepNext/>
        <w:keepLines/>
        <w:tabs>
          <w:tab w:val="clear" w:pos="567"/>
        </w:tabs>
        <w:ind w:right="-2"/>
        <w:rPr>
          <w:szCs w:val="22"/>
          <w:lang w:val="cs-CZ"/>
        </w:rPr>
      </w:pPr>
      <w:r w:rsidRPr="0028273C">
        <w:rPr>
          <w:b/>
          <w:szCs w:val="22"/>
          <w:lang w:val="cs-CZ"/>
        </w:rPr>
        <w:t xml:space="preserve">Jestliže jste zapomněl(a) použít přípravek </w:t>
      </w:r>
      <w:r w:rsidR="00A06EEB" w:rsidRPr="0028273C">
        <w:rPr>
          <w:b/>
          <w:szCs w:val="22"/>
          <w:lang w:val="cs-CZ"/>
        </w:rPr>
        <w:t>Jivi</w:t>
      </w:r>
    </w:p>
    <w:p w14:paraId="78B4898A" w14:textId="77777777" w:rsidR="000C77E2" w:rsidRPr="0028273C" w:rsidRDefault="00FF75D7" w:rsidP="00735457">
      <w:pPr>
        <w:keepNext/>
        <w:ind w:right="-2"/>
        <w:rPr>
          <w:szCs w:val="22"/>
          <w:lang w:val="cs-CZ"/>
        </w:rPr>
      </w:pPr>
      <w:r w:rsidRPr="0028273C">
        <w:rPr>
          <w:szCs w:val="22"/>
          <w:lang w:val="cs-CZ"/>
        </w:rPr>
        <w:t xml:space="preserve">Aplikujte okamžitě svou další </w:t>
      </w:r>
      <w:r w:rsidR="005A5429" w:rsidRPr="0028273C">
        <w:rPr>
          <w:szCs w:val="22"/>
          <w:lang w:val="cs-CZ"/>
        </w:rPr>
        <w:t xml:space="preserve">injekci </w:t>
      </w:r>
      <w:r w:rsidRPr="0028273C">
        <w:rPr>
          <w:szCs w:val="22"/>
          <w:lang w:val="cs-CZ"/>
        </w:rPr>
        <w:t>a pokračujte v pravidelných intervalech dle pokynů svého lékaře</w:t>
      </w:r>
      <w:r w:rsidR="00591B77" w:rsidRPr="0028273C">
        <w:rPr>
          <w:szCs w:val="22"/>
          <w:lang w:val="cs-CZ"/>
        </w:rPr>
        <w:t>.</w:t>
      </w:r>
    </w:p>
    <w:p w14:paraId="410D6327" w14:textId="77777777" w:rsidR="000C77E2" w:rsidRPr="0028273C" w:rsidRDefault="00FF75D7" w:rsidP="00735457">
      <w:pPr>
        <w:keepNext/>
        <w:ind w:right="-2"/>
        <w:rPr>
          <w:szCs w:val="22"/>
          <w:lang w:val="cs-CZ"/>
        </w:rPr>
      </w:pPr>
      <w:r w:rsidRPr="0028273C">
        <w:rPr>
          <w:szCs w:val="22"/>
          <w:lang w:val="cs-CZ"/>
        </w:rPr>
        <w:t>Nezdvojnásobujte následující dávku, abyste nahradil(a) vynechanou dávku</w:t>
      </w:r>
      <w:r w:rsidR="000C77E2" w:rsidRPr="0028273C">
        <w:rPr>
          <w:bCs/>
          <w:szCs w:val="22"/>
          <w:lang w:val="cs-CZ"/>
        </w:rPr>
        <w:t>.</w:t>
      </w:r>
    </w:p>
    <w:p w14:paraId="39A197ED" w14:textId="77777777" w:rsidR="000C77E2" w:rsidRPr="0028273C" w:rsidRDefault="000C77E2" w:rsidP="00735457">
      <w:pPr>
        <w:tabs>
          <w:tab w:val="clear" w:pos="567"/>
        </w:tabs>
        <w:ind w:right="-2"/>
        <w:rPr>
          <w:strike/>
          <w:szCs w:val="22"/>
          <w:lang w:val="cs-CZ"/>
        </w:rPr>
      </w:pPr>
    </w:p>
    <w:p w14:paraId="074E20E3" w14:textId="77777777" w:rsidR="000C77E2" w:rsidRPr="0028273C" w:rsidRDefault="00FF75D7" w:rsidP="00735457">
      <w:pPr>
        <w:keepNext/>
        <w:keepLines/>
        <w:tabs>
          <w:tab w:val="clear" w:pos="567"/>
        </w:tabs>
        <w:ind w:right="-2"/>
        <w:rPr>
          <w:szCs w:val="22"/>
          <w:lang w:val="cs-CZ"/>
        </w:rPr>
      </w:pPr>
      <w:r w:rsidRPr="0028273C">
        <w:rPr>
          <w:b/>
          <w:szCs w:val="22"/>
          <w:lang w:val="cs-CZ"/>
        </w:rPr>
        <w:lastRenderedPageBreak/>
        <w:t xml:space="preserve">Jestliže jste přestal(a) </w:t>
      </w:r>
      <w:r w:rsidRPr="0028273C">
        <w:rPr>
          <w:b/>
          <w:noProof/>
          <w:szCs w:val="24"/>
          <w:lang w:val="cs-CZ"/>
        </w:rPr>
        <w:t>používat</w:t>
      </w:r>
      <w:r w:rsidRPr="0028273C">
        <w:rPr>
          <w:b/>
          <w:szCs w:val="22"/>
          <w:lang w:val="cs-CZ"/>
        </w:rPr>
        <w:t xml:space="preserve"> přípravek </w:t>
      </w:r>
      <w:r w:rsidR="00A06EEB" w:rsidRPr="0028273C">
        <w:rPr>
          <w:b/>
          <w:szCs w:val="22"/>
          <w:lang w:val="cs-CZ"/>
        </w:rPr>
        <w:t>Jivi</w:t>
      </w:r>
    </w:p>
    <w:p w14:paraId="5B506A5F" w14:textId="3DA260D3" w:rsidR="000C77E2" w:rsidRPr="0028273C" w:rsidRDefault="00FF75D7" w:rsidP="00735457">
      <w:pPr>
        <w:keepNext/>
        <w:tabs>
          <w:tab w:val="clear" w:pos="567"/>
        </w:tabs>
        <w:ind w:right="-2"/>
        <w:rPr>
          <w:szCs w:val="22"/>
          <w:lang w:val="cs-CZ"/>
        </w:rPr>
      </w:pPr>
      <w:r w:rsidRPr="0028273C">
        <w:rPr>
          <w:szCs w:val="22"/>
          <w:lang w:val="cs-CZ"/>
        </w:rPr>
        <w:t xml:space="preserve">Nepřestávejte </w:t>
      </w:r>
      <w:r w:rsidR="00A07459">
        <w:rPr>
          <w:szCs w:val="22"/>
          <w:lang w:val="cs-CZ"/>
        </w:rPr>
        <w:t>po</w:t>
      </w:r>
      <w:r w:rsidRPr="0028273C">
        <w:rPr>
          <w:szCs w:val="22"/>
          <w:lang w:val="cs-CZ"/>
        </w:rPr>
        <w:t xml:space="preserve">užívat </w:t>
      </w:r>
      <w:r w:rsidR="003D4CC5" w:rsidRPr="0028273C">
        <w:rPr>
          <w:szCs w:val="22"/>
          <w:lang w:val="cs-CZ"/>
        </w:rPr>
        <w:t>tento</w:t>
      </w:r>
      <w:r w:rsidRPr="0028273C">
        <w:rPr>
          <w:szCs w:val="22"/>
          <w:lang w:val="cs-CZ"/>
        </w:rPr>
        <w:t xml:space="preserve"> přípravek bez porady se svým lékařem</w:t>
      </w:r>
      <w:r w:rsidR="000C77E2" w:rsidRPr="0028273C">
        <w:rPr>
          <w:szCs w:val="22"/>
          <w:lang w:val="cs-CZ"/>
        </w:rPr>
        <w:t>.</w:t>
      </w:r>
    </w:p>
    <w:p w14:paraId="370DAA69" w14:textId="77777777" w:rsidR="00DD6503" w:rsidRPr="0028273C" w:rsidRDefault="00DD6503" w:rsidP="00735457">
      <w:pPr>
        <w:tabs>
          <w:tab w:val="clear" w:pos="567"/>
        </w:tabs>
        <w:rPr>
          <w:szCs w:val="22"/>
          <w:lang w:val="cs-CZ"/>
        </w:rPr>
      </w:pPr>
    </w:p>
    <w:p w14:paraId="224F4734" w14:textId="77777777" w:rsidR="00B82A0D" w:rsidRPr="0028273C" w:rsidRDefault="00B82A0D" w:rsidP="00735457">
      <w:pPr>
        <w:numPr>
          <w:ilvl w:val="12"/>
          <w:numId w:val="0"/>
        </w:numPr>
        <w:ind w:right="-2"/>
        <w:rPr>
          <w:noProof/>
          <w:szCs w:val="22"/>
          <w:lang w:val="cs-CZ"/>
        </w:rPr>
      </w:pPr>
      <w:r w:rsidRPr="0028273C">
        <w:rPr>
          <w:noProof/>
          <w:szCs w:val="22"/>
          <w:lang w:val="cs-CZ"/>
        </w:rPr>
        <w:t xml:space="preserve">Máte-li jakékoli další otázky týkající se </w:t>
      </w:r>
      <w:r w:rsidR="002C671E" w:rsidRPr="0028273C">
        <w:rPr>
          <w:lang w:val="cs-CZ"/>
        </w:rPr>
        <w:t xml:space="preserve">používání </w:t>
      </w:r>
      <w:r w:rsidRPr="0028273C">
        <w:rPr>
          <w:noProof/>
          <w:szCs w:val="22"/>
          <w:lang w:val="cs-CZ"/>
        </w:rPr>
        <w:t>tohoto přípravku, zeptejte se svého lékaře nebo lékárníka.</w:t>
      </w:r>
    </w:p>
    <w:p w14:paraId="566B4D30" w14:textId="77777777" w:rsidR="00DD6503" w:rsidRPr="0028273C" w:rsidRDefault="00DD6503" w:rsidP="00735457">
      <w:pPr>
        <w:tabs>
          <w:tab w:val="clear" w:pos="567"/>
        </w:tabs>
        <w:rPr>
          <w:szCs w:val="22"/>
          <w:lang w:val="cs-CZ"/>
        </w:rPr>
      </w:pPr>
    </w:p>
    <w:p w14:paraId="6D7D0639" w14:textId="77777777" w:rsidR="00DD6503" w:rsidRPr="0028273C" w:rsidRDefault="00DD6503" w:rsidP="00735457">
      <w:pPr>
        <w:tabs>
          <w:tab w:val="clear" w:pos="567"/>
        </w:tabs>
        <w:rPr>
          <w:szCs w:val="22"/>
          <w:lang w:val="cs-CZ"/>
        </w:rPr>
      </w:pPr>
    </w:p>
    <w:p w14:paraId="7064A61A" w14:textId="77777777" w:rsidR="00DD6503" w:rsidRPr="0028273C" w:rsidRDefault="00DD6503" w:rsidP="000A114F">
      <w:pPr>
        <w:keepNext/>
        <w:numPr>
          <w:ilvl w:val="12"/>
          <w:numId w:val="0"/>
        </w:numPr>
        <w:tabs>
          <w:tab w:val="clear" w:pos="567"/>
        </w:tabs>
        <w:ind w:left="567" w:hanging="567"/>
        <w:outlineLvl w:val="2"/>
        <w:rPr>
          <w:szCs w:val="22"/>
          <w:lang w:val="cs-CZ"/>
        </w:rPr>
      </w:pPr>
      <w:r w:rsidRPr="0028273C">
        <w:rPr>
          <w:b/>
          <w:szCs w:val="22"/>
          <w:lang w:val="cs-CZ"/>
        </w:rPr>
        <w:t>4.</w:t>
      </w:r>
      <w:r w:rsidRPr="0028273C">
        <w:rPr>
          <w:b/>
          <w:szCs w:val="22"/>
          <w:lang w:val="cs-CZ"/>
        </w:rPr>
        <w:tab/>
      </w:r>
      <w:r w:rsidR="0016099E" w:rsidRPr="0028273C">
        <w:rPr>
          <w:b/>
          <w:szCs w:val="22"/>
          <w:lang w:val="cs-CZ"/>
        </w:rPr>
        <w:t>Možné nežádoucí účinky</w:t>
      </w:r>
    </w:p>
    <w:p w14:paraId="604514C7" w14:textId="77777777" w:rsidR="00DD6503" w:rsidRPr="0028273C" w:rsidRDefault="00DD6503" w:rsidP="00735457">
      <w:pPr>
        <w:keepNext/>
        <w:keepLines/>
        <w:tabs>
          <w:tab w:val="clear" w:pos="567"/>
        </w:tabs>
        <w:rPr>
          <w:szCs w:val="22"/>
          <w:lang w:val="cs-CZ"/>
        </w:rPr>
      </w:pPr>
    </w:p>
    <w:p w14:paraId="553AEE55" w14:textId="77777777" w:rsidR="0016099E" w:rsidRPr="0028273C" w:rsidRDefault="0016099E" w:rsidP="00735457">
      <w:pPr>
        <w:keepNext/>
        <w:keepLines/>
        <w:numPr>
          <w:ilvl w:val="12"/>
          <w:numId w:val="0"/>
        </w:numPr>
        <w:ind w:right="-28"/>
        <w:rPr>
          <w:lang w:val="cs-CZ"/>
        </w:rPr>
      </w:pPr>
      <w:r w:rsidRPr="0028273C">
        <w:rPr>
          <w:lang w:val="cs-CZ"/>
        </w:rPr>
        <w:t xml:space="preserve">Podobně jako všechny léky, může mít i tento přípravek nežádoucí účinky, </w:t>
      </w:r>
      <w:r w:rsidRPr="0028273C">
        <w:rPr>
          <w:noProof/>
          <w:lang w:val="cs-CZ"/>
        </w:rPr>
        <w:t>které se ale nemusí vyskytnout u každého</w:t>
      </w:r>
      <w:r w:rsidRPr="0028273C">
        <w:rPr>
          <w:lang w:val="cs-CZ"/>
        </w:rPr>
        <w:t>.</w:t>
      </w:r>
    </w:p>
    <w:p w14:paraId="50D61D20" w14:textId="77777777" w:rsidR="00F30AB3" w:rsidRPr="0028273C" w:rsidRDefault="00F30AB3" w:rsidP="00735457">
      <w:pPr>
        <w:autoSpaceDE w:val="0"/>
        <w:autoSpaceDN w:val="0"/>
        <w:adjustRightInd w:val="0"/>
        <w:rPr>
          <w:szCs w:val="22"/>
          <w:lang w:val="cs-CZ"/>
        </w:rPr>
      </w:pPr>
    </w:p>
    <w:p w14:paraId="41284432" w14:textId="77777777" w:rsidR="00882418" w:rsidRPr="0028273C" w:rsidRDefault="0016099E" w:rsidP="00735457">
      <w:pPr>
        <w:keepNext/>
        <w:keepLines/>
        <w:numPr>
          <w:ilvl w:val="12"/>
          <w:numId w:val="0"/>
        </w:numPr>
        <w:rPr>
          <w:szCs w:val="22"/>
          <w:lang w:val="cs-CZ"/>
        </w:rPr>
      </w:pPr>
      <w:r w:rsidRPr="0028273C">
        <w:rPr>
          <w:lang w:val="cs-CZ"/>
        </w:rPr>
        <w:t xml:space="preserve">Mezi </w:t>
      </w:r>
      <w:r w:rsidRPr="0028273C">
        <w:rPr>
          <w:b/>
          <w:lang w:val="cs-CZ"/>
        </w:rPr>
        <w:t>nejzávažnější</w:t>
      </w:r>
      <w:r w:rsidRPr="0028273C">
        <w:rPr>
          <w:lang w:val="cs-CZ"/>
        </w:rPr>
        <w:t xml:space="preserve"> nežádoucí účinky patří </w:t>
      </w:r>
      <w:r w:rsidRPr="0028273C">
        <w:rPr>
          <w:b/>
          <w:lang w:val="cs-CZ"/>
        </w:rPr>
        <w:t xml:space="preserve">alergické reakce </w:t>
      </w:r>
      <w:r w:rsidRPr="0028273C">
        <w:rPr>
          <w:szCs w:val="22"/>
          <w:lang w:val="cs-CZ"/>
        </w:rPr>
        <w:t>nebo závažná alergická reakce</w:t>
      </w:r>
      <w:r w:rsidR="00882418" w:rsidRPr="0028273C">
        <w:rPr>
          <w:szCs w:val="22"/>
          <w:lang w:val="cs-CZ"/>
        </w:rPr>
        <w:t xml:space="preserve">. </w:t>
      </w:r>
      <w:r w:rsidRPr="0028273C">
        <w:rPr>
          <w:b/>
          <w:lang w:val="cs-CZ"/>
        </w:rPr>
        <w:t>Pokud se takové reakce objeví</w:t>
      </w:r>
      <w:r w:rsidRPr="0028273C">
        <w:rPr>
          <w:lang w:val="cs-CZ"/>
        </w:rPr>
        <w:t xml:space="preserve">, </w:t>
      </w:r>
      <w:r w:rsidRPr="0028273C">
        <w:rPr>
          <w:b/>
          <w:lang w:val="cs-CZ"/>
        </w:rPr>
        <w:t xml:space="preserve">ukončete okamžitě podávání </w:t>
      </w:r>
      <w:r w:rsidR="005A5429" w:rsidRPr="0028273C">
        <w:rPr>
          <w:b/>
          <w:lang w:val="cs-CZ"/>
        </w:rPr>
        <w:t xml:space="preserve">injekce </w:t>
      </w:r>
      <w:r w:rsidRPr="0028273C">
        <w:rPr>
          <w:b/>
          <w:lang w:val="cs-CZ"/>
        </w:rPr>
        <w:t>přípravku Jivi a řekněte to ihned svému lékaři</w:t>
      </w:r>
      <w:r w:rsidR="00882418" w:rsidRPr="0028273C">
        <w:rPr>
          <w:b/>
          <w:szCs w:val="22"/>
          <w:lang w:val="cs-CZ"/>
        </w:rPr>
        <w:t xml:space="preserve">. </w:t>
      </w:r>
      <w:r w:rsidRPr="0028273C">
        <w:rPr>
          <w:szCs w:val="22"/>
          <w:lang w:val="cs-CZ"/>
        </w:rPr>
        <w:t>Následující příznaky mohou být časnými známkami těchto reakcí</w:t>
      </w:r>
      <w:r w:rsidR="00882418" w:rsidRPr="0028273C">
        <w:rPr>
          <w:szCs w:val="22"/>
          <w:lang w:val="cs-CZ"/>
        </w:rPr>
        <w:t>:</w:t>
      </w:r>
    </w:p>
    <w:p w14:paraId="40CCF766" w14:textId="6CBA8DEC" w:rsidR="00882418" w:rsidRPr="0028273C" w:rsidRDefault="0016099E" w:rsidP="00735457">
      <w:pPr>
        <w:keepNext/>
        <w:keepLines/>
        <w:numPr>
          <w:ilvl w:val="1"/>
          <w:numId w:val="48"/>
        </w:numPr>
        <w:ind w:left="567" w:hanging="567"/>
        <w:rPr>
          <w:szCs w:val="22"/>
          <w:lang w:val="cs-CZ"/>
        </w:rPr>
      </w:pPr>
      <w:r w:rsidRPr="0028273C">
        <w:rPr>
          <w:szCs w:val="22"/>
          <w:lang w:val="cs-CZ"/>
        </w:rPr>
        <w:t>pocit tíže na hrudi/celkový pocit</w:t>
      </w:r>
      <w:r w:rsidR="00797CB2">
        <w:rPr>
          <w:szCs w:val="22"/>
          <w:lang w:val="cs-CZ"/>
        </w:rPr>
        <w:t>, kdy se necítíte dobře,</w:t>
      </w:r>
    </w:p>
    <w:p w14:paraId="123BD79A" w14:textId="77777777" w:rsidR="00882418" w:rsidRPr="0028273C" w:rsidRDefault="0016099E" w:rsidP="00735457">
      <w:pPr>
        <w:keepNext/>
        <w:keepLines/>
        <w:numPr>
          <w:ilvl w:val="1"/>
          <w:numId w:val="48"/>
        </w:numPr>
        <w:ind w:left="567" w:hanging="567"/>
        <w:rPr>
          <w:szCs w:val="22"/>
          <w:lang w:val="cs-CZ"/>
        </w:rPr>
      </w:pPr>
      <w:r w:rsidRPr="0028273C">
        <w:rPr>
          <w:szCs w:val="22"/>
          <w:lang w:val="cs-CZ"/>
        </w:rPr>
        <w:t>pálení a píchání v místě vpichu</w:t>
      </w:r>
    </w:p>
    <w:p w14:paraId="1CCAF6BB" w14:textId="77777777" w:rsidR="00882418" w:rsidRPr="0028273C" w:rsidRDefault="0016099E" w:rsidP="00735457">
      <w:pPr>
        <w:keepNext/>
        <w:keepLines/>
        <w:numPr>
          <w:ilvl w:val="1"/>
          <w:numId w:val="48"/>
        </w:numPr>
        <w:ind w:left="567" w:hanging="567"/>
        <w:rPr>
          <w:szCs w:val="22"/>
          <w:lang w:val="cs-CZ"/>
        </w:rPr>
      </w:pPr>
      <w:r w:rsidRPr="0028273C">
        <w:rPr>
          <w:szCs w:val="22"/>
          <w:lang w:val="cs-CZ"/>
        </w:rPr>
        <w:t>kopřivka, návaly horka</w:t>
      </w:r>
    </w:p>
    <w:p w14:paraId="316817DC" w14:textId="77777777" w:rsidR="00882418" w:rsidRPr="0028273C" w:rsidRDefault="0016099E" w:rsidP="00735457">
      <w:pPr>
        <w:keepNext/>
        <w:keepLines/>
        <w:numPr>
          <w:ilvl w:val="1"/>
          <w:numId w:val="48"/>
        </w:numPr>
        <w:ind w:left="567" w:hanging="567"/>
        <w:rPr>
          <w:szCs w:val="22"/>
          <w:lang w:val="cs-CZ"/>
        </w:rPr>
      </w:pPr>
      <w:r w:rsidRPr="0028273C">
        <w:rPr>
          <w:szCs w:val="22"/>
          <w:lang w:val="cs-CZ"/>
        </w:rPr>
        <w:t>snížení krevního tlaku, které může způsobit mdloby po vstání</w:t>
      </w:r>
    </w:p>
    <w:p w14:paraId="0168280B" w14:textId="77777777" w:rsidR="00882418" w:rsidRPr="0028273C" w:rsidRDefault="009C1033" w:rsidP="00735457">
      <w:pPr>
        <w:keepNext/>
        <w:keepLines/>
        <w:numPr>
          <w:ilvl w:val="1"/>
          <w:numId w:val="48"/>
        </w:numPr>
        <w:ind w:left="567" w:hanging="567"/>
        <w:rPr>
          <w:szCs w:val="22"/>
          <w:lang w:val="cs-CZ"/>
        </w:rPr>
      </w:pPr>
      <w:r w:rsidRPr="0028273C">
        <w:rPr>
          <w:szCs w:val="22"/>
          <w:lang w:val="cs-CZ"/>
        </w:rPr>
        <w:t xml:space="preserve">pocit </w:t>
      </w:r>
      <w:r w:rsidR="004D697C" w:rsidRPr="0028273C">
        <w:rPr>
          <w:szCs w:val="22"/>
          <w:lang w:val="cs-CZ"/>
        </w:rPr>
        <w:t>n</w:t>
      </w:r>
      <w:r w:rsidR="004D697C">
        <w:rPr>
          <w:szCs w:val="22"/>
          <w:lang w:val="cs-CZ"/>
        </w:rPr>
        <w:t xml:space="preserve">a zvracení </w:t>
      </w:r>
      <w:r w:rsidRPr="0028273C">
        <w:rPr>
          <w:szCs w:val="22"/>
          <w:lang w:val="cs-CZ"/>
        </w:rPr>
        <w:t>(nauzea)</w:t>
      </w:r>
    </w:p>
    <w:p w14:paraId="13D4EEAA" w14:textId="77777777" w:rsidR="00882418" w:rsidRPr="0028273C" w:rsidRDefault="00882418" w:rsidP="00735457">
      <w:pPr>
        <w:rPr>
          <w:szCs w:val="22"/>
          <w:lang w:val="cs-CZ"/>
        </w:rPr>
      </w:pPr>
    </w:p>
    <w:p w14:paraId="6AD499DE" w14:textId="4BE382DB" w:rsidR="008858E8" w:rsidRPr="0028273C" w:rsidRDefault="008858E8" w:rsidP="00735457">
      <w:pPr>
        <w:rPr>
          <w:szCs w:val="22"/>
          <w:lang w:val="cs-CZ"/>
        </w:rPr>
      </w:pPr>
      <w:r w:rsidRPr="0028273C">
        <w:rPr>
          <w:szCs w:val="22"/>
          <w:lang w:val="cs-CZ"/>
        </w:rPr>
        <w:t>U</w:t>
      </w:r>
      <w:r w:rsidR="00F33066" w:rsidRPr="0028273C">
        <w:rPr>
          <w:szCs w:val="22"/>
          <w:lang w:val="cs-CZ"/>
        </w:rPr>
        <w:t> </w:t>
      </w:r>
      <w:r w:rsidRPr="0028273C">
        <w:rPr>
          <w:szCs w:val="22"/>
          <w:lang w:val="cs-CZ"/>
        </w:rPr>
        <w:t>pacientů, kteří podstoupili předchozí léčbu faktorem</w:t>
      </w:r>
      <w:r w:rsidR="00F33066" w:rsidRPr="0028273C">
        <w:rPr>
          <w:szCs w:val="22"/>
          <w:lang w:val="cs-CZ"/>
        </w:rPr>
        <w:t> </w:t>
      </w:r>
      <w:r w:rsidRPr="0028273C">
        <w:rPr>
          <w:szCs w:val="22"/>
          <w:lang w:val="cs-CZ"/>
        </w:rPr>
        <w:t>VIII (více než 150</w:t>
      </w:r>
      <w:r w:rsidR="00F33066" w:rsidRPr="0028273C">
        <w:rPr>
          <w:szCs w:val="22"/>
          <w:lang w:val="cs-CZ"/>
        </w:rPr>
        <w:t> </w:t>
      </w:r>
      <w:r w:rsidRPr="0028273C">
        <w:rPr>
          <w:szCs w:val="22"/>
          <w:lang w:val="cs-CZ"/>
        </w:rPr>
        <w:t>dnů léčby), se mohou méně často (méně než u</w:t>
      </w:r>
      <w:r w:rsidR="00F33066" w:rsidRPr="0028273C">
        <w:rPr>
          <w:szCs w:val="22"/>
          <w:lang w:val="cs-CZ"/>
        </w:rPr>
        <w:t> </w:t>
      </w:r>
      <w:r w:rsidRPr="0028273C">
        <w:rPr>
          <w:szCs w:val="22"/>
          <w:lang w:val="cs-CZ"/>
        </w:rPr>
        <w:t>1 ze 100</w:t>
      </w:r>
      <w:r w:rsidR="00F33066" w:rsidRPr="0028273C">
        <w:rPr>
          <w:szCs w:val="22"/>
          <w:lang w:val="cs-CZ"/>
        </w:rPr>
        <w:t> </w:t>
      </w:r>
      <w:r w:rsidRPr="0028273C">
        <w:rPr>
          <w:szCs w:val="22"/>
          <w:lang w:val="cs-CZ"/>
        </w:rPr>
        <w:t xml:space="preserve">pacientů) </w:t>
      </w:r>
      <w:r w:rsidR="00F33066" w:rsidRPr="0028273C">
        <w:rPr>
          <w:szCs w:val="22"/>
          <w:lang w:val="cs-CZ"/>
        </w:rPr>
        <w:t xml:space="preserve">tvořit </w:t>
      </w:r>
      <w:r w:rsidRPr="0028273C">
        <w:rPr>
          <w:szCs w:val="22"/>
          <w:lang w:val="cs-CZ"/>
        </w:rPr>
        <w:t>protilátky (viz bod</w:t>
      </w:r>
      <w:r w:rsidR="00F33066" w:rsidRPr="0028273C">
        <w:rPr>
          <w:szCs w:val="22"/>
          <w:lang w:val="cs-CZ"/>
        </w:rPr>
        <w:t> </w:t>
      </w:r>
      <w:r w:rsidRPr="0028273C">
        <w:rPr>
          <w:szCs w:val="22"/>
          <w:lang w:val="cs-CZ"/>
        </w:rPr>
        <w:t xml:space="preserve">2). Pokud se tak stane, může lék přestat správně </w:t>
      </w:r>
      <w:r w:rsidR="00F33066" w:rsidRPr="0028273C">
        <w:rPr>
          <w:szCs w:val="22"/>
          <w:lang w:val="cs-CZ"/>
        </w:rPr>
        <w:t xml:space="preserve">působit </w:t>
      </w:r>
      <w:r w:rsidRPr="0028273C">
        <w:rPr>
          <w:szCs w:val="22"/>
          <w:lang w:val="cs-CZ"/>
        </w:rPr>
        <w:t>a</w:t>
      </w:r>
      <w:r w:rsidR="00F33066" w:rsidRPr="0028273C">
        <w:rPr>
          <w:szCs w:val="22"/>
          <w:lang w:val="cs-CZ"/>
        </w:rPr>
        <w:t> </w:t>
      </w:r>
      <w:r w:rsidRPr="0028273C">
        <w:rPr>
          <w:szCs w:val="22"/>
          <w:lang w:val="cs-CZ"/>
        </w:rPr>
        <w:t>m</w:t>
      </w:r>
      <w:r w:rsidR="00F33066" w:rsidRPr="0028273C">
        <w:rPr>
          <w:szCs w:val="22"/>
          <w:lang w:val="cs-CZ"/>
        </w:rPr>
        <w:t>ohl</w:t>
      </w:r>
      <w:r w:rsidR="00AD5559" w:rsidRPr="0028273C">
        <w:rPr>
          <w:szCs w:val="22"/>
          <w:lang w:val="cs-CZ"/>
        </w:rPr>
        <w:t>o</w:t>
      </w:r>
      <w:r w:rsidR="00F33066" w:rsidRPr="0028273C">
        <w:rPr>
          <w:szCs w:val="22"/>
          <w:lang w:val="cs-CZ"/>
        </w:rPr>
        <w:t xml:space="preserve"> by</w:t>
      </w:r>
      <w:r w:rsidRPr="0028273C">
        <w:rPr>
          <w:szCs w:val="22"/>
          <w:lang w:val="cs-CZ"/>
        </w:rPr>
        <w:t xml:space="preserve"> dojít k</w:t>
      </w:r>
      <w:r w:rsidR="00F33066" w:rsidRPr="0028273C">
        <w:rPr>
          <w:szCs w:val="22"/>
          <w:lang w:val="cs-CZ"/>
        </w:rPr>
        <w:t> přetrvávajícímu</w:t>
      </w:r>
      <w:r w:rsidRPr="0028273C">
        <w:rPr>
          <w:szCs w:val="22"/>
          <w:lang w:val="cs-CZ"/>
        </w:rPr>
        <w:t xml:space="preserve"> krvácení. Pokud k</w:t>
      </w:r>
      <w:r w:rsidR="00F33066" w:rsidRPr="0028273C">
        <w:rPr>
          <w:szCs w:val="22"/>
          <w:lang w:val="cs-CZ"/>
        </w:rPr>
        <w:t> </w:t>
      </w:r>
      <w:r w:rsidRPr="0028273C">
        <w:rPr>
          <w:szCs w:val="22"/>
          <w:lang w:val="cs-CZ"/>
        </w:rPr>
        <w:t>tomu dojde, okamžitě kontaktujte svého lékaře.</w:t>
      </w:r>
    </w:p>
    <w:p w14:paraId="791FC222" w14:textId="77777777" w:rsidR="008858E8" w:rsidRPr="0028273C" w:rsidRDefault="008858E8" w:rsidP="00735457">
      <w:pPr>
        <w:rPr>
          <w:szCs w:val="22"/>
          <w:lang w:val="cs-CZ"/>
        </w:rPr>
      </w:pPr>
    </w:p>
    <w:p w14:paraId="52678AE9" w14:textId="77777777" w:rsidR="00F30AB3" w:rsidRPr="0028273C" w:rsidRDefault="005748CB" w:rsidP="00735457">
      <w:pPr>
        <w:keepNext/>
        <w:rPr>
          <w:bCs/>
          <w:szCs w:val="22"/>
          <w:lang w:val="cs-CZ"/>
        </w:rPr>
      </w:pPr>
      <w:r w:rsidRPr="0028273C">
        <w:rPr>
          <w:szCs w:val="22"/>
          <w:lang w:val="cs-CZ"/>
        </w:rPr>
        <w:t>U tohoto přípravku se mohou objevit následující nežádoucí účinky</w:t>
      </w:r>
      <w:r w:rsidR="001B707E" w:rsidRPr="0028273C">
        <w:rPr>
          <w:szCs w:val="22"/>
          <w:lang w:val="cs-CZ"/>
        </w:rPr>
        <w:t>:</w:t>
      </w:r>
    </w:p>
    <w:p w14:paraId="6948F086" w14:textId="77777777" w:rsidR="00F30AB3" w:rsidRPr="0028273C" w:rsidRDefault="00F30AB3" w:rsidP="00735457">
      <w:pPr>
        <w:rPr>
          <w:szCs w:val="22"/>
          <w:lang w:val="cs-CZ"/>
        </w:rPr>
      </w:pPr>
    </w:p>
    <w:p w14:paraId="2E402364" w14:textId="77777777" w:rsidR="001B707E" w:rsidRPr="0028273C" w:rsidRDefault="0016099E" w:rsidP="00735457">
      <w:pPr>
        <w:keepNext/>
        <w:keepLines/>
        <w:rPr>
          <w:iCs/>
          <w:lang w:val="cs-CZ"/>
        </w:rPr>
      </w:pPr>
      <w:r w:rsidRPr="0028273C">
        <w:rPr>
          <w:b/>
          <w:bCs/>
          <w:lang w:val="cs-CZ"/>
        </w:rPr>
        <w:t>Velmi časté</w:t>
      </w:r>
      <w:r w:rsidR="001B707E" w:rsidRPr="0028273C">
        <w:rPr>
          <w:b/>
          <w:bCs/>
          <w:lang w:val="cs-CZ"/>
        </w:rPr>
        <w:t xml:space="preserve"> </w:t>
      </w:r>
      <w:r w:rsidR="001B707E" w:rsidRPr="0028273C">
        <w:rPr>
          <w:bCs/>
          <w:lang w:val="cs-CZ"/>
        </w:rPr>
        <w:t>(</w:t>
      </w:r>
      <w:r w:rsidRPr="0028273C">
        <w:rPr>
          <w:iCs/>
          <w:lang w:val="cs-CZ"/>
        </w:rPr>
        <w:t>mohou postihnout více než</w:t>
      </w:r>
      <w:r w:rsidR="001B707E" w:rsidRPr="0028273C">
        <w:rPr>
          <w:iCs/>
          <w:lang w:val="cs-CZ"/>
        </w:rPr>
        <w:t xml:space="preserve"> 1</w:t>
      </w:r>
      <w:r w:rsidR="001B707E" w:rsidRPr="0028273C">
        <w:rPr>
          <w:lang w:val="cs-CZ"/>
        </w:rPr>
        <w:t> </w:t>
      </w:r>
      <w:r w:rsidRPr="0028273C">
        <w:rPr>
          <w:lang w:val="cs-CZ"/>
        </w:rPr>
        <w:t>z </w:t>
      </w:r>
      <w:r w:rsidR="001B707E" w:rsidRPr="0028273C">
        <w:rPr>
          <w:iCs/>
          <w:lang w:val="cs-CZ"/>
        </w:rPr>
        <w:t>10</w:t>
      </w:r>
      <w:r w:rsidRPr="0028273C">
        <w:rPr>
          <w:iCs/>
          <w:lang w:val="cs-CZ"/>
        </w:rPr>
        <w:t xml:space="preserve"> osob</w:t>
      </w:r>
      <w:r w:rsidR="001B707E" w:rsidRPr="0028273C">
        <w:rPr>
          <w:iCs/>
          <w:lang w:val="cs-CZ"/>
        </w:rPr>
        <w:t>):</w:t>
      </w:r>
    </w:p>
    <w:p w14:paraId="6D9A7D94" w14:textId="77777777" w:rsidR="001B707E" w:rsidRPr="0028273C" w:rsidRDefault="0016099E" w:rsidP="00735457">
      <w:pPr>
        <w:pStyle w:val="BulletBayerBodyText"/>
        <w:tabs>
          <w:tab w:val="clear" w:pos="720"/>
          <w:tab w:val="clear" w:pos="1264"/>
          <w:tab w:val="left" w:pos="567"/>
          <w:tab w:val="num" w:pos="1134"/>
        </w:tabs>
        <w:spacing w:after="0"/>
        <w:ind w:left="567" w:hanging="567"/>
        <w:rPr>
          <w:sz w:val="22"/>
          <w:szCs w:val="22"/>
          <w:lang w:val="cs-CZ"/>
        </w:rPr>
      </w:pPr>
      <w:r w:rsidRPr="0028273C">
        <w:rPr>
          <w:sz w:val="22"/>
          <w:szCs w:val="22"/>
          <w:lang w:val="cs-CZ"/>
        </w:rPr>
        <w:t>bolest hlavy</w:t>
      </w:r>
    </w:p>
    <w:p w14:paraId="5AD09731" w14:textId="77777777" w:rsidR="00882418" w:rsidRPr="0028273C" w:rsidRDefault="00882418" w:rsidP="00735457">
      <w:pPr>
        <w:rPr>
          <w:szCs w:val="22"/>
          <w:lang w:val="cs-CZ"/>
        </w:rPr>
      </w:pPr>
    </w:p>
    <w:p w14:paraId="0F451988" w14:textId="77777777" w:rsidR="00882418" w:rsidRPr="0028273C" w:rsidRDefault="0016099E" w:rsidP="00735457">
      <w:pPr>
        <w:keepNext/>
        <w:keepLines/>
        <w:ind w:left="57"/>
        <w:rPr>
          <w:szCs w:val="22"/>
          <w:lang w:val="cs-CZ"/>
        </w:rPr>
      </w:pPr>
      <w:r w:rsidRPr="0028273C">
        <w:rPr>
          <w:b/>
          <w:bCs/>
          <w:szCs w:val="22"/>
          <w:lang w:val="cs-CZ"/>
        </w:rPr>
        <w:t xml:space="preserve">Časté </w:t>
      </w:r>
      <w:r w:rsidRPr="0028273C">
        <w:rPr>
          <w:bCs/>
          <w:sz w:val="26"/>
          <w:szCs w:val="22"/>
          <w:lang w:val="cs-CZ"/>
        </w:rPr>
        <w:t>(</w:t>
      </w:r>
      <w:r w:rsidRPr="0028273C">
        <w:rPr>
          <w:rFonts w:eastAsia="Batang"/>
          <w:szCs w:val="22"/>
          <w:lang w:val="cs-CZ" w:eastAsia="ko-KR"/>
        </w:rPr>
        <w:t>mohou postihnout až 1 z 10 osob)</w:t>
      </w:r>
      <w:r w:rsidR="00882418" w:rsidRPr="0028273C">
        <w:rPr>
          <w:szCs w:val="22"/>
          <w:lang w:val="cs-CZ"/>
        </w:rPr>
        <w:t>:</w:t>
      </w:r>
    </w:p>
    <w:p w14:paraId="68F12B01" w14:textId="77777777" w:rsidR="00882418" w:rsidRPr="0028273C" w:rsidRDefault="0016099E" w:rsidP="00735457">
      <w:pPr>
        <w:pStyle w:val="BulletBayerBodyText"/>
        <w:tabs>
          <w:tab w:val="clear" w:pos="720"/>
          <w:tab w:val="clear" w:pos="1264"/>
          <w:tab w:val="left" w:pos="567"/>
          <w:tab w:val="num" w:pos="1134"/>
        </w:tabs>
        <w:spacing w:after="0"/>
        <w:ind w:left="57" w:firstLine="0"/>
        <w:rPr>
          <w:sz w:val="22"/>
          <w:szCs w:val="22"/>
          <w:lang w:val="cs-CZ"/>
        </w:rPr>
      </w:pPr>
      <w:r w:rsidRPr="0028273C">
        <w:rPr>
          <w:sz w:val="22"/>
          <w:szCs w:val="22"/>
          <w:lang w:val="cs-CZ"/>
        </w:rPr>
        <w:t>bolest žaludku</w:t>
      </w:r>
    </w:p>
    <w:p w14:paraId="070BB2D6" w14:textId="77777777" w:rsidR="00882418" w:rsidRPr="0028273C" w:rsidRDefault="004D697C" w:rsidP="00735457">
      <w:pPr>
        <w:pStyle w:val="BulletBayerBodyText"/>
        <w:tabs>
          <w:tab w:val="clear" w:pos="720"/>
          <w:tab w:val="clear" w:pos="1264"/>
          <w:tab w:val="left" w:pos="567"/>
          <w:tab w:val="num" w:pos="1134"/>
        </w:tabs>
        <w:spacing w:after="0"/>
        <w:ind w:left="57" w:firstLine="0"/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t>pocit na zvracení</w:t>
      </w:r>
      <w:r w:rsidR="0016099E" w:rsidRPr="0028273C">
        <w:rPr>
          <w:sz w:val="22"/>
          <w:szCs w:val="22"/>
          <w:lang w:val="cs-CZ"/>
        </w:rPr>
        <w:t>, zvracení</w:t>
      </w:r>
    </w:p>
    <w:p w14:paraId="66D87DAD" w14:textId="77777777" w:rsidR="00882418" w:rsidRPr="0028273C" w:rsidRDefault="0016099E" w:rsidP="00735457">
      <w:pPr>
        <w:pStyle w:val="BulletBayerBodyText"/>
        <w:tabs>
          <w:tab w:val="clear" w:pos="720"/>
          <w:tab w:val="clear" w:pos="1264"/>
          <w:tab w:val="left" w:pos="567"/>
          <w:tab w:val="num" w:pos="1134"/>
        </w:tabs>
        <w:spacing w:after="0"/>
        <w:ind w:left="57" w:firstLine="0"/>
        <w:rPr>
          <w:sz w:val="22"/>
          <w:szCs w:val="22"/>
          <w:lang w:val="cs-CZ"/>
        </w:rPr>
      </w:pPr>
      <w:r w:rsidRPr="0028273C">
        <w:rPr>
          <w:sz w:val="22"/>
          <w:szCs w:val="22"/>
          <w:lang w:val="cs-CZ"/>
        </w:rPr>
        <w:t>horečka</w:t>
      </w:r>
    </w:p>
    <w:p w14:paraId="1A5A500F" w14:textId="721FE997" w:rsidR="00882418" w:rsidRPr="0028273C" w:rsidRDefault="0016099E" w:rsidP="00735457">
      <w:pPr>
        <w:pStyle w:val="BulletBayerBodyText"/>
        <w:tabs>
          <w:tab w:val="clear" w:pos="720"/>
          <w:tab w:val="num" w:pos="567"/>
        </w:tabs>
        <w:spacing w:after="0"/>
        <w:ind w:left="567" w:hanging="567"/>
        <w:rPr>
          <w:sz w:val="22"/>
          <w:szCs w:val="22"/>
          <w:lang w:val="cs-CZ"/>
        </w:rPr>
      </w:pPr>
      <w:r w:rsidRPr="0028273C">
        <w:rPr>
          <w:sz w:val="22"/>
          <w:szCs w:val="22"/>
          <w:lang w:val="cs-CZ"/>
        </w:rPr>
        <w:t>alergické reakce</w:t>
      </w:r>
      <w:r w:rsidR="008858E8" w:rsidRPr="0028273C">
        <w:rPr>
          <w:sz w:val="22"/>
          <w:szCs w:val="22"/>
          <w:lang w:val="cs-CZ"/>
        </w:rPr>
        <w:t xml:space="preserve"> (mohou se projevit jako </w:t>
      </w:r>
      <w:r w:rsidR="00306399" w:rsidRPr="0028273C">
        <w:rPr>
          <w:sz w:val="22"/>
          <w:szCs w:val="22"/>
          <w:lang w:val="cs-CZ"/>
        </w:rPr>
        <w:t>kopřivka</w:t>
      </w:r>
      <w:r w:rsidR="008858E8" w:rsidRPr="0028273C">
        <w:rPr>
          <w:sz w:val="22"/>
          <w:szCs w:val="22"/>
          <w:lang w:val="cs-CZ"/>
        </w:rPr>
        <w:t>, kopřivka postihující celé tělo, tíže na hrudi, síp</w:t>
      </w:r>
      <w:r w:rsidR="00F97C66">
        <w:rPr>
          <w:sz w:val="22"/>
          <w:szCs w:val="22"/>
          <w:lang w:val="cs-CZ"/>
        </w:rPr>
        <w:t>ot</w:t>
      </w:r>
      <w:r w:rsidR="008858E8" w:rsidRPr="0028273C">
        <w:rPr>
          <w:sz w:val="22"/>
          <w:szCs w:val="22"/>
          <w:lang w:val="cs-CZ"/>
        </w:rPr>
        <w:t>, dušnost, nízký kr</w:t>
      </w:r>
      <w:r w:rsidR="009C1033" w:rsidRPr="0028273C">
        <w:rPr>
          <w:sz w:val="22"/>
          <w:szCs w:val="22"/>
          <w:lang w:val="cs-CZ"/>
        </w:rPr>
        <w:t>e</w:t>
      </w:r>
      <w:r w:rsidR="008858E8" w:rsidRPr="0028273C">
        <w:rPr>
          <w:sz w:val="22"/>
          <w:szCs w:val="22"/>
          <w:lang w:val="cs-CZ"/>
        </w:rPr>
        <w:t>vní tla</w:t>
      </w:r>
      <w:r w:rsidR="009C1033" w:rsidRPr="0028273C">
        <w:rPr>
          <w:sz w:val="22"/>
          <w:szCs w:val="22"/>
          <w:lang w:val="cs-CZ"/>
        </w:rPr>
        <w:t>k</w:t>
      </w:r>
      <w:r w:rsidR="008858E8" w:rsidRPr="0028273C">
        <w:rPr>
          <w:sz w:val="22"/>
          <w:szCs w:val="22"/>
          <w:lang w:val="cs-CZ"/>
        </w:rPr>
        <w:t>, časné příznaky</w:t>
      </w:r>
      <w:r w:rsidR="00F33066" w:rsidRPr="0028273C">
        <w:rPr>
          <w:sz w:val="22"/>
          <w:szCs w:val="22"/>
          <w:lang w:val="cs-CZ"/>
        </w:rPr>
        <w:t xml:space="preserve"> jsou uvedeny výše</w:t>
      </w:r>
      <w:r w:rsidR="008858E8" w:rsidRPr="0028273C">
        <w:rPr>
          <w:sz w:val="22"/>
          <w:szCs w:val="22"/>
          <w:lang w:val="cs-CZ"/>
        </w:rPr>
        <w:t>)</w:t>
      </w:r>
    </w:p>
    <w:p w14:paraId="15BE0CBE" w14:textId="4D51447C" w:rsidR="00882418" w:rsidRPr="0028273C" w:rsidRDefault="005A1857" w:rsidP="00735457">
      <w:pPr>
        <w:pStyle w:val="BulletBayerBodyText"/>
        <w:tabs>
          <w:tab w:val="clear" w:pos="720"/>
          <w:tab w:val="clear" w:pos="1264"/>
          <w:tab w:val="left" w:pos="567"/>
          <w:tab w:val="num" w:pos="1134"/>
        </w:tabs>
        <w:spacing w:after="0"/>
        <w:ind w:left="567" w:hanging="510"/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t xml:space="preserve">místní </w:t>
      </w:r>
      <w:r w:rsidR="0016099E" w:rsidRPr="0028273C">
        <w:rPr>
          <w:sz w:val="22"/>
          <w:szCs w:val="22"/>
          <w:lang w:val="cs-CZ"/>
        </w:rPr>
        <w:t>reakce v</w:t>
      </w:r>
      <w:r w:rsidR="004D697C">
        <w:rPr>
          <w:sz w:val="22"/>
          <w:szCs w:val="22"/>
          <w:lang w:val="cs-CZ"/>
        </w:rPr>
        <w:t> </w:t>
      </w:r>
      <w:r w:rsidR="0016099E" w:rsidRPr="0028273C">
        <w:rPr>
          <w:sz w:val="22"/>
          <w:szCs w:val="22"/>
          <w:lang w:val="cs-CZ"/>
        </w:rPr>
        <w:t>místě</w:t>
      </w:r>
      <w:r w:rsidR="004D697C">
        <w:rPr>
          <w:sz w:val="22"/>
          <w:szCs w:val="22"/>
          <w:lang w:val="cs-CZ"/>
        </w:rPr>
        <w:t xml:space="preserve"> podání</w:t>
      </w:r>
      <w:r w:rsidR="0016099E" w:rsidRPr="0028273C">
        <w:rPr>
          <w:sz w:val="22"/>
          <w:szCs w:val="22"/>
          <w:lang w:val="cs-CZ"/>
        </w:rPr>
        <w:t xml:space="preserve"> </w:t>
      </w:r>
      <w:r w:rsidR="008858E8" w:rsidRPr="0028273C">
        <w:rPr>
          <w:sz w:val="22"/>
          <w:szCs w:val="22"/>
          <w:lang w:val="cs-CZ"/>
        </w:rPr>
        <w:t>injekce,</w:t>
      </w:r>
      <w:r w:rsidR="0016099E" w:rsidRPr="0028273C">
        <w:rPr>
          <w:sz w:val="22"/>
          <w:szCs w:val="22"/>
          <w:lang w:val="cs-CZ"/>
        </w:rPr>
        <w:t xml:space="preserve"> jako je krvácení pod kůží, intenzívní svědění, otok, pálení, přechodné začervenání</w:t>
      </w:r>
    </w:p>
    <w:p w14:paraId="36FB9ED4" w14:textId="77777777" w:rsidR="00882418" w:rsidRPr="0028273C" w:rsidRDefault="0016099E" w:rsidP="00735457">
      <w:pPr>
        <w:pStyle w:val="BulletBayerBodyText"/>
        <w:tabs>
          <w:tab w:val="clear" w:pos="720"/>
          <w:tab w:val="clear" w:pos="1264"/>
          <w:tab w:val="left" w:pos="567"/>
          <w:tab w:val="num" w:pos="1134"/>
        </w:tabs>
        <w:spacing w:after="0"/>
        <w:ind w:left="57" w:firstLine="0"/>
        <w:rPr>
          <w:sz w:val="22"/>
          <w:szCs w:val="22"/>
          <w:lang w:val="cs-CZ"/>
        </w:rPr>
      </w:pPr>
      <w:r w:rsidRPr="0028273C">
        <w:rPr>
          <w:sz w:val="22"/>
          <w:szCs w:val="22"/>
          <w:lang w:val="cs-CZ"/>
        </w:rPr>
        <w:t>závrať</w:t>
      </w:r>
    </w:p>
    <w:p w14:paraId="6E0901A1" w14:textId="77777777" w:rsidR="00882418" w:rsidRPr="0028273C" w:rsidRDefault="0016099E" w:rsidP="00735457">
      <w:pPr>
        <w:pStyle w:val="BulletBayerBodyText"/>
        <w:tabs>
          <w:tab w:val="clear" w:pos="720"/>
          <w:tab w:val="clear" w:pos="1264"/>
          <w:tab w:val="left" w:pos="567"/>
          <w:tab w:val="num" w:pos="1134"/>
        </w:tabs>
        <w:spacing w:after="0"/>
        <w:ind w:left="57" w:firstLine="0"/>
        <w:rPr>
          <w:sz w:val="22"/>
          <w:szCs w:val="22"/>
          <w:lang w:val="cs-CZ"/>
        </w:rPr>
      </w:pPr>
      <w:r w:rsidRPr="0028273C">
        <w:rPr>
          <w:sz w:val="22"/>
          <w:szCs w:val="22"/>
          <w:lang w:val="cs-CZ"/>
        </w:rPr>
        <w:t>problémy s usínáním</w:t>
      </w:r>
    </w:p>
    <w:p w14:paraId="6A907CCA" w14:textId="77777777" w:rsidR="00882418" w:rsidRPr="0028273C" w:rsidRDefault="0016099E" w:rsidP="00735457">
      <w:pPr>
        <w:pStyle w:val="BulletBayerBodyText"/>
        <w:tabs>
          <w:tab w:val="clear" w:pos="720"/>
          <w:tab w:val="clear" w:pos="1264"/>
          <w:tab w:val="left" w:pos="567"/>
          <w:tab w:val="num" w:pos="1134"/>
        </w:tabs>
        <w:spacing w:after="0"/>
        <w:ind w:left="57" w:firstLine="0"/>
        <w:rPr>
          <w:sz w:val="22"/>
          <w:szCs w:val="22"/>
          <w:lang w:val="cs-CZ"/>
        </w:rPr>
      </w:pPr>
      <w:r w:rsidRPr="0028273C">
        <w:rPr>
          <w:snapToGrid w:val="0"/>
          <w:sz w:val="22"/>
          <w:szCs w:val="22"/>
          <w:lang w:val="cs-CZ"/>
        </w:rPr>
        <w:t>kašel</w:t>
      </w:r>
    </w:p>
    <w:p w14:paraId="44104299" w14:textId="77777777" w:rsidR="00882418" w:rsidRPr="0028273C" w:rsidRDefault="0016099E" w:rsidP="00735457">
      <w:pPr>
        <w:pStyle w:val="BulletBayerBodyText"/>
        <w:keepNext/>
        <w:keepLines/>
        <w:numPr>
          <w:ilvl w:val="1"/>
          <w:numId w:val="21"/>
        </w:numPr>
        <w:tabs>
          <w:tab w:val="num" w:pos="567"/>
          <w:tab w:val="num" w:pos="1134"/>
        </w:tabs>
        <w:autoSpaceDE w:val="0"/>
        <w:autoSpaceDN w:val="0"/>
        <w:adjustRightInd w:val="0"/>
        <w:spacing w:after="0"/>
        <w:ind w:left="57" w:firstLine="0"/>
        <w:rPr>
          <w:sz w:val="22"/>
          <w:szCs w:val="22"/>
          <w:lang w:val="cs-CZ"/>
        </w:rPr>
      </w:pPr>
      <w:r w:rsidRPr="0028273C">
        <w:rPr>
          <w:sz w:val="22"/>
          <w:szCs w:val="22"/>
          <w:lang w:val="cs-CZ"/>
        </w:rPr>
        <w:t>vyrážka, zarudnutí kůže</w:t>
      </w:r>
    </w:p>
    <w:p w14:paraId="3ED7D308" w14:textId="77777777" w:rsidR="00882418" w:rsidRPr="0028273C" w:rsidRDefault="00882418" w:rsidP="00735457">
      <w:pPr>
        <w:autoSpaceDE w:val="0"/>
        <w:autoSpaceDN w:val="0"/>
        <w:adjustRightInd w:val="0"/>
        <w:ind w:left="57"/>
        <w:rPr>
          <w:szCs w:val="22"/>
          <w:lang w:val="cs-CZ"/>
        </w:rPr>
      </w:pPr>
    </w:p>
    <w:p w14:paraId="500DBFC0" w14:textId="13C77B7F" w:rsidR="002044E0" w:rsidRPr="0028273C" w:rsidRDefault="0016099E" w:rsidP="002044E0">
      <w:pPr>
        <w:keepNext/>
        <w:keepLines/>
        <w:autoSpaceDE w:val="0"/>
        <w:autoSpaceDN w:val="0"/>
        <w:adjustRightInd w:val="0"/>
        <w:ind w:left="57"/>
        <w:rPr>
          <w:iCs/>
          <w:szCs w:val="22"/>
          <w:lang w:val="cs-CZ"/>
        </w:rPr>
      </w:pPr>
      <w:r w:rsidRPr="0028273C">
        <w:rPr>
          <w:b/>
          <w:bCs/>
          <w:szCs w:val="22"/>
          <w:lang w:val="cs-CZ"/>
        </w:rPr>
        <w:t xml:space="preserve">Méně časté </w:t>
      </w:r>
      <w:r w:rsidRPr="0028273C">
        <w:rPr>
          <w:bCs/>
          <w:szCs w:val="22"/>
          <w:lang w:val="cs-CZ"/>
        </w:rPr>
        <w:t>(mohou postihnout až 1 ze 100 osob)</w:t>
      </w:r>
      <w:r w:rsidR="00882418" w:rsidRPr="0028273C">
        <w:rPr>
          <w:iCs/>
          <w:szCs w:val="22"/>
          <w:lang w:val="cs-CZ"/>
        </w:rPr>
        <w:t>:</w:t>
      </w:r>
    </w:p>
    <w:p w14:paraId="077419E0" w14:textId="77777777" w:rsidR="002044E0" w:rsidRDefault="002044E0" w:rsidP="00735457">
      <w:pPr>
        <w:keepNext/>
        <w:keepLines/>
        <w:numPr>
          <w:ilvl w:val="0"/>
          <w:numId w:val="49"/>
        </w:numPr>
        <w:ind w:left="57" w:firstLine="0"/>
        <w:rPr>
          <w:szCs w:val="22"/>
          <w:lang w:val="cs-CZ"/>
        </w:rPr>
      </w:pPr>
      <w:r w:rsidRPr="00452976">
        <w:rPr>
          <w:szCs w:val="22"/>
          <w:lang w:val="cs-CZ"/>
        </w:rPr>
        <w:t>inhibitory faktoru VIII</w:t>
      </w:r>
    </w:p>
    <w:p w14:paraId="1D3F5AFB" w14:textId="3A55C505" w:rsidR="00882418" w:rsidRPr="0028273C" w:rsidRDefault="0016099E" w:rsidP="00735457">
      <w:pPr>
        <w:keepNext/>
        <w:keepLines/>
        <w:numPr>
          <w:ilvl w:val="0"/>
          <w:numId w:val="49"/>
        </w:numPr>
        <w:ind w:left="57" w:firstLine="0"/>
        <w:rPr>
          <w:szCs w:val="22"/>
          <w:lang w:val="cs-CZ"/>
        </w:rPr>
      </w:pPr>
      <w:r w:rsidRPr="0028273C">
        <w:rPr>
          <w:szCs w:val="22"/>
          <w:lang w:val="cs-CZ"/>
        </w:rPr>
        <w:t>porucha chuti</w:t>
      </w:r>
    </w:p>
    <w:p w14:paraId="2292025D" w14:textId="77777777" w:rsidR="00882418" w:rsidRPr="0028273C" w:rsidRDefault="0016099E" w:rsidP="00735457">
      <w:pPr>
        <w:keepNext/>
        <w:keepLines/>
        <w:numPr>
          <w:ilvl w:val="0"/>
          <w:numId w:val="49"/>
        </w:numPr>
        <w:tabs>
          <w:tab w:val="clear" w:pos="567"/>
        </w:tabs>
        <w:ind w:left="57" w:firstLine="0"/>
        <w:rPr>
          <w:szCs w:val="22"/>
          <w:lang w:val="cs-CZ"/>
        </w:rPr>
      </w:pPr>
      <w:r w:rsidRPr="0028273C">
        <w:rPr>
          <w:szCs w:val="22"/>
          <w:lang w:val="cs-CZ"/>
        </w:rPr>
        <w:t>návaly</w:t>
      </w:r>
    </w:p>
    <w:p w14:paraId="56715F95" w14:textId="77777777" w:rsidR="00882418" w:rsidRPr="0028273C" w:rsidRDefault="0016099E" w:rsidP="00735457">
      <w:pPr>
        <w:keepNext/>
        <w:keepLines/>
        <w:numPr>
          <w:ilvl w:val="0"/>
          <w:numId w:val="49"/>
        </w:numPr>
        <w:tabs>
          <w:tab w:val="clear" w:pos="567"/>
        </w:tabs>
        <w:ind w:left="57" w:firstLine="0"/>
        <w:rPr>
          <w:szCs w:val="22"/>
          <w:lang w:val="cs-CZ"/>
        </w:rPr>
      </w:pPr>
      <w:r w:rsidRPr="0028273C">
        <w:rPr>
          <w:snapToGrid w:val="0"/>
          <w:szCs w:val="22"/>
          <w:lang w:val="cs-CZ"/>
        </w:rPr>
        <w:t>svědění</w:t>
      </w:r>
    </w:p>
    <w:p w14:paraId="566CC100" w14:textId="77777777" w:rsidR="00882418" w:rsidRPr="0028273C" w:rsidRDefault="00882418" w:rsidP="00735457">
      <w:pPr>
        <w:ind w:left="57"/>
        <w:rPr>
          <w:szCs w:val="22"/>
          <w:lang w:val="cs-CZ"/>
        </w:rPr>
      </w:pPr>
    </w:p>
    <w:p w14:paraId="25351018" w14:textId="77777777" w:rsidR="0016099E" w:rsidRPr="0028273C" w:rsidRDefault="0016099E" w:rsidP="00735457">
      <w:pPr>
        <w:keepNext/>
        <w:numPr>
          <w:ilvl w:val="12"/>
          <w:numId w:val="0"/>
        </w:numPr>
        <w:rPr>
          <w:b/>
          <w:noProof/>
          <w:szCs w:val="24"/>
          <w:lang w:val="cs-CZ"/>
        </w:rPr>
      </w:pPr>
      <w:r w:rsidRPr="0028273C">
        <w:rPr>
          <w:b/>
          <w:noProof/>
          <w:szCs w:val="24"/>
          <w:lang w:val="cs-CZ"/>
        </w:rPr>
        <w:t>Hlášení nežádoucích účinků</w:t>
      </w:r>
    </w:p>
    <w:p w14:paraId="13CA0C8C" w14:textId="0D4ADD35" w:rsidR="00453B1E" w:rsidRPr="00453B1E" w:rsidRDefault="0016099E" w:rsidP="00453B1E">
      <w:pPr>
        <w:keepNext/>
        <w:tabs>
          <w:tab w:val="clear" w:pos="567"/>
        </w:tabs>
        <w:rPr>
          <w:noProof/>
          <w:lang w:val="cs-CZ"/>
        </w:rPr>
      </w:pPr>
      <w:r w:rsidRPr="0028273C">
        <w:rPr>
          <w:noProof/>
          <w:szCs w:val="24"/>
          <w:lang w:val="cs-CZ"/>
        </w:rPr>
        <w:t>Pokud se u Vás vyskytne kterýkoli z nežádoucích účinků, sdělte to svému lékaři. Stejně postupujte v případě jakýchkoli nežádoucích účinků, které nejsou uvedeny v této příbalové informaci.</w:t>
      </w:r>
      <w:r w:rsidR="002C671E" w:rsidRPr="0028273C">
        <w:rPr>
          <w:noProof/>
          <w:szCs w:val="24"/>
          <w:lang w:val="cs-CZ"/>
        </w:rPr>
        <w:t xml:space="preserve"> </w:t>
      </w:r>
      <w:r w:rsidRPr="0028273C">
        <w:rPr>
          <w:noProof/>
          <w:szCs w:val="24"/>
          <w:lang w:val="cs-CZ"/>
        </w:rPr>
        <w:t xml:space="preserve">Nežádoucí </w:t>
      </w:r>
      <w:r w:rsidRPr="0028273C">
        <w:rPr>
          <w:noProof/>
          <w:szCs w:val="24"/>
          <w:lang w:val="cs-CZ"/>
        </w:rPr>
        <w:lastRenderedPageBreak/>
        <w:t xml:space="preserve">účinky můžete hlásit prostřednictvím </w:t>
      </w:r>
      <w:r w:rsidR="00453B1E" w:rsidRPr="00453B1E">
        <w:rPr>
          <w:noProof/>
          <w:lang w:val="cs-CZ"/>
        </w:rPr>
        <w:t>prostřednictvím webového formuláře </w:t>
      </w:r>
      <w:hyperlink r:id="rId12" w:history="1">
        <w:r w:rsidR="00453B1E" w:rsidRPr="00453B1E">
          <w:rPr>
            <w:rStyle w:val="Hypertextovodkaz"/>
            <w:noProof/>
            <w:lang w:val="cs-CZ"/>
          </w:rPr>
          <w:t>sukl.gov.cz/nezadouciucinky</w:t>
        </w:r>
      </w:hyperlink>
    </w:p>
    <w:p w14:paraId="49500970" w14:textId="77777777" w:rsidR="00453B1E" w:rsidRPr="00453B1E" w:rsidRDefault="00453B1E" w:rsidP="00453B1E">
      <w:pPr>
        <w:keepNext/>
        <w:tabs>
          <w:tab w:val="clear" w:pos="567"/>
        </w:tabs>
        <w:rPr>
          <w:noProof/>
          <w:szCs w:val="24"/>
          <w:lang w:val="cs-CZ"/>
        </w:rPr>
      </w:pPr>
      <w:r w:rsidRPr="00453B1E">
        <w:rPr>
          <w:noProof/>
          <w:szCs w:val="24"/>
          <w:lang w:val="cs-CZ"/>
        </w:rPr>
        <w:t>případně na adresu:</w:t>
      </w:r>
    </w:p>
    <w:p w14:paraId="1E86D878" w14:textId="77777777" w:rsidR="00453B1E" w:rsidRPr="00453B1E" w:rsidRDefault="00453B1E" w:rsidP="00453B1E">
      <w:pPr>
        <w:keepNext/>
        <w:tabs>
          <w:tab w:val="clear" w:pos="567"/>
        </w:tabs>
        <w:rPr>
          <w:noProof/>
          <w:szCs w:val="24"/>
          <w:lang w:val="cs-CZ"/>
        </w:rPr>
      </w:pPr>
      <w:r w:rsidRPr="00453B1E">
        <w:rPr>
          <w:noProof/>
          <w:szCs w:val="24"/>
          <w:lang w:val="cs-CZ"/>
        </w:rPr>
        <w:t>Státní ústav pro kontrolu léčiv</w:t>
      </w:r>
      <w:r w:rsidRPr="00453B1E">
        <w:rPr>
          <w:noProof/>
          <w:szCs w:val="24"/>
          <w:lang w:val="cs-CZ"/>
        </w:rPr>
        <w:br/>
        <w:t>Šrobárova 49/48</w:t>
      </w:r>
      <w:r w:rsidRPr="00453B1E">
        <w:rPr>
          <w:noProof/>
          <w:szCs w:val="24"/>
          <w:lang w:val="cs-CZ"/>
        </w:rPr>
        <w:br/>
        <w:t>100 00 Praha 10</w:t>
      </w:r>
      <w:r w:rsidRPr="00453B1E">
        <w:rPr>
          <w:noProof/>
          <w:szCs w:val="24"/>
          <w:lang w:val="cs-CZ"/>
        </w:rPr>
        <w:br/>
        <w:t>e-mail: </w:t>
      </w:r>
      <w:hyperlink r:id="rId13" w:tgtFrame="_blank" w:history="1">
        <w:r w:rsidRPr="00453B1E">
          <w:rPr>
            <w:rStyle w:val="Hypertextovodkaz"/>
            <w:noProof/>
            <w:szCs w:val="24"/>
            <w:lang w:val="cs-CZ"/>
          </w:rPr>
          <w:t>farmakovigilance@sukl.gov.cz</w:t>
        </w:r>
      </w:hyperlink>
    </w:p>
    <w:p w14:paraId="0C4138D4" w14:textId="77777777" w:rsidR="00453B1E" w:rsidRDefault="00453B1E" w:rsidP="00735457">
      <w:pPr>
        <w:keepNext/>
        <w:tabs>
          <w:tab w:val="clear" w:pos="567"/>
        </w:tabs>
        <w:rPr>
          <w:noProof/>
          <w:szCs w:val="24"/>
          <w:highlight w:val="lightGray"/>
          <w:lang w:val="cs-CZ"/>
        </w:rPr>
      </w:pPr>
    </w:p>
    <w:p w14:paraId="7FB71C31" w14:textId="68BF6CE5" w:rsidR="00DD6503" w:rsidRPr="0028273C" w:rsidRDefault="0016099E" w:rsidP="00735457">
      <w:pPr>
        <w:keepNext/>
        <w:tabs>
          <w:tab w:val="clear" w:pos="567"/>
        </w:tabs>
        <w:rPr>
          <w:szCs w:val="22"/>
          <w:lang w:val="cs-CZ"/>
        </w:rPr>
      </w:pPr>
      <w:r w:rsidRPr="0028273C">
        <w:rPr>
          <w:noProof/>
          <w:szCs w:val="24"/>
          <w:lang w:val="cs-CZ"/>
        </w:rPr>
        <w:t>Nahlášením nežádoucích účinků můžete přispět k získání více informací o bezpečnosti tohoto přípravku.</w:t>
      </w:r>
    </w:p>
    <w:p w14:paraId="2EC17BD6" w14:textId="77777777" w:rsidR="00DD6503" w:rsidRPr="0028273C" w:rsidRDefault="00DD6503" w:rsidP="00735457">
      <w:pPr>
        <w:tabs>
          <w:tab w:val="clear" w:pos="567"/>
        </w:tabs>
        <w:rPr>
          <w:szCs w:val="22"/>
          <w:lang w:val="cs-CZ"/>
        </w:rPr>
      </w:pPr>
    </w:p>
    <w:p w14:paraId="4FB89A48" w14:textId="77777777" w:rsidR="00DD6503" w:rsidRPr="0028273C" w:rsidRDefault="00DD6503" w:rsidP="00735457">
      <w:pPr>
        <w:tabs>
          <w:tab w:val="clear" w:pos="567"/>
        </w:tabs>
        <w:rPr>
          <w:szCs w:val="22"/>
          <w:lang w:val="cs-CZ"/>
        </w:rPr>
      </w:pPr>
    </w:p>
    <w:p w14:paraId="78039851" w14:textId="77777777" w:rsidR="00DD6503" w:rsidRPr="0028273C" w:rsidRDefault="00DD6503" w:rsidP="000A114F">
      <w:pPr>
        <w:keepNext/>
        <w:numPr>
          <w:ilvl w:val="12"/>
          <w:numId w:val="0"/>
        </w:numPr>
        <w:tabs>
          <w:tab w:val="clear" w:pos="567"/>
        </w:tabs>
        <w:ind w:left="567" w:hanging="567"/>
        <w:outlineLvl w:val="2"/>
        <w:rPr>
          <w:b/>
          <w:szCs w:val="22"/>
          <w:lang w:val="cs-CZ"/>
        </w:rPr>
      </w:pPr>
      <w:r w:rsidRPr="0028273C">
        <w:rPr>
          <w:b/>
          <w:szCs w:val="22"/>
          <w:lang w:val="cs-CZ"/>
        </w:rPr>
        <w:t>5.</w:t>
      </w:r>
      <w:r w:rsidRPr="0028273C">
        <w:rPr>
          <w:b/>
          <w:szCs w:val="22"/>
          <w:lang w:val="cs-CZ"/>
        </w:rPr>
        <w:tab/>
      </w:r>
      <w:r w:rsidR="00495615" w:rsidRPr="0028273C">
        <w:rPr>
          <w:b/>
          <w:szCs w:val="22"/>
          <w:lang w:val="cs-CZ"/>
        </w:rPr>
        <w:t>Jak přípravek</w:t>
      </w:r>
      <w:r w:rsidRPr="0028273C">
        <w:rPr>
          <w:b/>
          <w:szCs w:val="22"/>
          <w:lang w:val="cs-CZ"/>
        </w:rPr>
        <w:t xml:space="preserve"> </w:t>
      </w:r>
      <w:r w:rsidR="00A06EEB" w:rsidRPr="0028273C">
        <w:rPr>
          <w:b/>
          <w:szCs w:val="22"/>
          <w:lang w:val="cs-CZ"/>
        </w:rPr>
        <w:t>Jivi</w:t>
      </w:r>
      <w:r w:rsidR="00495615" w:rsidRPr="0028273C">
        <w:rPr>
          <w:b/>
          <w:szCs w:val="22"/>
          <w:lang w:val="cs-CZ"/>
        </w:rPr>
        <w:t xml:space="preserve"> uchovávat</w:t>
      </w:r>
    </w:p>
    <w:p w14:paraId="3CF7454D" w14:textId="77777777" w:rsidR="00DD6503" w:rsidRPr="0028273C" w:rsidRDefault="00DD6503" w:rsidP="00735457">
      <w:pPr>
        <w:keepNext/>
        <w:tabs>
          <w:tab w:val="clear" w:pos="567"/>
        </w:tabs>
        <w:rPr>
          <w:szCs w:val="22"/>
          <w:lang w:val="cs-CZ"/>
        </w:rPr>
      </w:pPr>
    </w:p>
    <w:p w14:paraId="752A67C5" w14:textId="77777777" w:rsidR="00495615" w:rsidRPr="0028273C" w:rsidRDefault="00495615" w:rsidP="00735457">
      <w:pPr>
        <w:keepNext/>
        <w:rPr>
          <w:lang w:val="cs-CZ"/>
        </w:rPr>
      </w:pPr>
      <w:r w:rsidRPr="0028273C">
        <w:rPr>
          <w:lang w:val="cs-CZ"/>
        </w:rPr>
        <w:t>Uchovávejte tento přípravek mimo dohled a dosah dětí.</w:t>
      </w:r>
    </w:p>
    <w:p w14:paraId="76DBF7BC" w14:textId="77777777" w:rsidR="00DD6503" w:rsidRPr="0028273C" w:rsidRDefault="00DD6503" w:rsidP="00735457">
      <w:pPr>
        <w:tabs>
          <w:tab w:val="clear" w:pos="567"/>
        </w:tabs>
        <w:rPr>
          <w:szCs w:val="22"/>
          <w:lang w:val="cs-CZ"/>
        </w:rPr>
      </w:pPr>
    </w:p>
    <w:p w14:paraId="6FBBDB35" w14:textId="77777777" w:rsidR="008D4EEF" w:rsidRPr="0028273C" w:rsidRDefault="00495615" w:rsidP="00735457">
      <w:pPr>
        <w:rPr>
          <w:szCs w:val="22"/>
          <w:lang w:val="cs-CZ"/>
        </w:rPr>
      </w:pPr>
      <w:r w:rsidRPr="0028273C">
        <w:rPr>
          <w:b/>
          <w:lang w:val="cs-CZ"/>
        </w:rPr>
        <w:t>Nepoužívejte</w:t>
      </w:r>
      <w:r w:rsidRPr="0028273C">
        <w:rPr>
          <w:lang w:val="cs-CZ"/>
        </w:rPr>
        <w:t xml:space="preserve"> tento přípravek po uplynutí doby použitelnosti uvedené na štítcích a krabičkách</w:t>
      </w:r>
      <w:r w:rsidR="008D4EEF" w:rsidRPr="0028273C">
        <w:rPr>
          <w:szCs w:val="22"/>
          <w:lang w:val="cs-CZ"/>
        </w:rPr>
        <w:t xml:space="preserve">. </w:t>
      </w:r>
      <w:r w:rsidRPr="0028273C">
        <w:rPr>
          <w:szCs w:val="22"/>
          <w:lang w:val="cs-CZ"/>
        </w:rPr>
        <w:t>Doba použitelnost</w:t>
      </w:r>
      <w:r w:rsidR="002C671E" w:rsidRPr="0028273C">
        <w:rPr>
          <w:szCs w:val="22"/>
          <w:lang w:val="cs-CZ"/>
        </w:rPr>
        <w:t>i</w:t>
      </w:r>
      <w:r w:rsidRPr="0028273C">
        <w:rPr>
          <w:szCs w:val="22"/>
          <w:lang w:val="cs-CZ"/>
        </w:rPr>
        <w:t xml:space="preserve"> se vztahuje k poslednímu dni uvedeného měsíce</w:t>
      </w:r>
      <w:r w:rsidR="00BF54B9" w:rsidRPr="0028273C">
        <w:rPr>
          <w:szCs w:val="22"/>
          <w:lang w:val="cs-CZ"/>
        </w:rPr>
        <w:t>.</w:t>
      </w:r>
    </w:p>
    <w:p w14:paraId="14D58076" w14:textId="77777777" w:rsidR="008D4EEF" w:rsidRPr="0028273C" w:rsidRDefault="008D4EEF" w:rsidP="00735457">
      <w:pPr>
        <w:rPr>
          <w:szCs w:val="22"/>
          <w:lang w:val="cs-CZ"/>
        </w:rPr>
      </w:pPr>
    </w:p>
    <w:p w14:paraId="5DADDA40" w14:textId="77777777" w:rsidR="00495615" w:rsidRPr="0028273C" w:rsidRDefault="00495615" w:rsidP="00735457">
      <w:pPr>
        <w:rPr>
          <w:lang w:val="cs-CZ"/>
        </w:rPr>
      </w:pPr>
      <w:r w:rsidRPr="0028273C">
        <w:rPr>
          <w:lang w:val="cs-CZ"/>
        </w:rPr>
        <w:t xml:space="preserve">Uchovávejte v </w:t>
      </w:r>
      <w:r w:rsidRPr="0028273C">
        <w:rPr>
          <w:noProof/>
          <w:lang w:val="cs-CZ"/>
        </w:rPr>
        <w:t xml:space="preserve">chladničce </w:t>
      </w:r>
      <w:r w:rsidRPr="0028273C">
        <w:rPr>
          <w:lang w:val="cs-CZ"/>
        </w:rPr>
        <w:t xml:space="preserve">(2 °C–8 °C). </w:t>
      </w:r>
      <w:r w:rsidRPr="00124755">
        <w:rPr>
          <w:b/>
          <w:bCs/>
          <w:lang w:val="cs-CZ"/>
        </w:rPr>
        <w:t xml:space="preserve">Chraňte </w:t>
      </w:r>
      <w:r w:rsidRPr="0028273C">
        <w:rPr>
          <w:lang w:val="cs-CZ"/>
        </w:rPr>
        <w:t>před mrazem.</w:t>
      </w:r>
    </w:p>
    <w:p w14:paraId="719AA99B" w14:textId="0FCDB1B1" w:rsidR="00DD6503" w:rsidRPr="0028273C" w:rsidRDefault="00495615" w:rsidP="00735457">
      <w:pPr>
        <w:tabs>
          <w:tab w:val="clear" w:pos="567"/>
        </w:tabs>
        <w:rPr>
          <w:szCs w:val="22"/>
          <w:lang w:val="cs-CZ"/>
        </w:rPr>
      </w:pPr>
      <w:r w:rsidRPr="0028273C">
        <w:rPr>
          <w:lang w:val="cs-CZ"/>
        </w:rPr>
        <w:t>Uchovávejte</w:t>
      </w:r>
      <w:r w:rsidR="003D4844">
        <w:rPr>
          <w:lang w:val="cs-CZ"/>
        </w:rPr>
        <w:t xml:space="preserve"> injekční</w:t>
      </w:r>
      <w:r w:rsidR="00D32A55">
        <w:rPr>
          <w:lang w:val="cs-CZ"/>
        </w:rPr>
        <w:t xml:space="preserve"> </w:t>
      </w:r>
      <w:r w:rsidR="000A56AF" w:rsidRPr="000A56AF">
        <w:rPr>
          <w:lang w:val="cs-CZ"/>
        </w:rPr>
        <w:t>lahvičku a předplněnou injekční stříkačku ve vnějším obalu</w:t>
      </w:r>
      <w:r w:rsidRPr="0028273C">
        <w:rPr>
          <w:lang w:val="cs-CZ"/>
        </w:rPr>
        <w:t>, aby byl</w:t>
      </w:r>
      <w:r w:rsidR="003D4844">
        <w:rPr>
          <w:lang w:val="cs-CZ"/>
        </w:rPr>
        <w:t>y</w:t>
      </w:r>
      <w:r w:rsidRPr="0028273C">
        <w:rPr>
          <w:lang w:val="cs-CZ"/>
        </w:rPr>
        <w:t xml:space="preserve"> chráněn</w:t>
      </w:r>
      <w:r w:rsidR="003D4844">
        <w:rPr>
          <w:lang w:val="cs-CZ"/>
        </w:rPr>
        <w:t>y</w:t>
      </w:r>
      <w:r w:rsidRPr="0028273C">
        <w:rPr>
          <w:lang w:val="cs-CZ"/>
        </w:rPr>
        <w:t xml:space="preserve"> před světlem.</w:t>
      </w:r>
    </w:p>
    <w:p w14:paraId="55698FC6" w14:textId="77777777" w:rsidR="00DD6503" w:rsidRPr="0028273C" w:rsidRDefault="00DD6503" w:rsidP="00735457">
      <w:pPr>
        <w:tabs>
          <w:tab w:val="clear" w:pos="567"/>
        </w:tabs>
        <w:rPr>
          <w:szCs w:val="22"/>
          <w:lang w:val="cs-CZ"/>
        </w:rPr>
      </w:pPr>
    </w:p>
    <w:p w14:paraId="4DBD917F" w14:textId="77777777" w:rsidR="00A52723" w:rsidRPr="0028273C" w:rsidRDefault="00495615" w:rsidP="00735457">
      <w:pPr>
        <w:rPr>
          <w:szCs w:val="22"/>
          <w:lang w:val="cs-CZ" w:eastAsia="de-DE"/>
        </w:rPr>
      </w:pPr>
      <w:r w:rsidRPr="0028273C">
        <w:rPr>
          <w:szCs w:val="22"/>
          <w:lang w:val="cs-CZ"/>
        </w:rPr>
        <w:t>Tento přípravek může být uchováván při pokojové teplotě (do 25 °C</w:t>
      </w:r>
      <w:r w:rsidR="003D4CC5" w:rsidRPr="0028273C">
        <w:rPr>
          <w:szCs w:val="22"/>
          <w:lang w:val="cs-CZ"/>
        </w:rPr>
        <w:t>) po</w:t>
      </w:r>
      <w:r w:rsidRPr="0028273C">
        <w:rPr>
          <w:szCs w:val="22"/>
          <w:lang w:val="cs-CZ"/>
        </w:rPr>
        <w:t xml:space="preserve"> omezenou dobu </w:t>
      </w:r>
      <w:r w:rsidR="008741C1" w:rsidRPr="0028273C">
        <w:rPr>
          <w:szCs w:val="22"/>
          <w:lang w:val="cs-CZ"/>
        </w:rPr>
        <w:t>6</w:t>
      </w:r>
      <w:r w:rsidRPr="0028273C">
        <w:rPr>
          <w:szCs w:val="22"/>
          <w:lang w:val="cs-CZ"/>
        </w:rPr>
        <w:t> měsíců, pokud je uchováván ve vnějším obalu</w:t>
      </w:r>
      <w:r w:rsidR="00A52723" w:rsidRPr="0028273C">
        <w:rPr>
          <w:szCs w:val="22"/>
          <w:lang w:val="cs-CZ"/>
        </w:rPr>
        <w:t xml:space="preserve">. </w:t>
      </w:r>
      <w:r w:rsidRPr="0028273C">
        <w:rPr>
          <w:szCs w:val="22"/>
          <w:lang w:val="cs-CZ"/>
        </w:rPr>
        <w:t>Pokud uchováváte tento přípravek při pokojové teplotě, uplyne doba použitelnosti</w:t>
      </w:r>
      <w:r w:rsidR="008741C1" w:rsidRPr="0028273C">
        <w:rPr>
          <w:szCs w:val="22"/>
          <w:lang w:val="cs-CZ"/>
        </w:rPr>
        <w:t xml:space="preserve"> za 6 měsíců nebo doby použitelnosti, pokud je kratší</w:t>
      </w:r>
      <w:r w:rsidR="00A52723" w:rsidRPr="0028273C">
        <w:rPr>
          <w:szCs w:val="22"/>
          <w:lang w:val="cs-CZ" w:eastAsia="de-DE"/>
        </w:rPr>
        <w:t>.</w:t>
      </w:r>
    </w:p>
    <w:p w14:paraId="7C83848F" w14:textId="77777777" w:rsidR="00A52723" w:rsidRPr="0028273C" w:rsidRDefault="00495615" w:rsidP="00735457">
      <w:pPr>
        <w:rPr>
          <w:szCs w:val="22"/>
          <w:lang w:val="cs-CZ"/>
        </w:rPr>
      </w:pPr>
      <w:r w:rsidRPr="0028273C">
        <w:rPr>
          <w:szCs w:val="22"/>
          <w:lang w:val="cs-CZ"/>
        </w:rPr>
        <w:t>Nové datum použitelnosti musíte zapsat na krabičku, když se přípravek vyjme z chladničky</w:t>
      </w:r>
      <w:r w:rsidR="00A52723" w:rsidRPr="0028273C">
        <w:rPr>
          <w:szCs w:val="22"/>
          <w:lang w:val="cs-CZ"/>
        </w:rPr>
        <w:t>.</w:t>
      </w:r>
    </w:p>
    <w:p w14:paraId="5C815078" w14:textId="77777777" w:rsidR="00DD6503" w:rsidRPr="0028273C" w:rsidRDefault="00DD6503" w:rsidP="00735457">
      <w:pPr>
        <w:tabs>
          <w:tab w:val="clear" w:pos="567"/>
        </w:tabs>
        <w:rPr>
          <w:szCs w:val="22"/>
          <w:lang w:val="cs-CZ"/>
        </w:rPr>
      </w:pPr>
    </w:p>
    <w:p w14:paraId="67F8E26F" w14:textId="77777777" w:rsidR="00E924CF" w:rsidRPr="0028273C" w:rsidRDefault="00E924CF" w:rsidP="00735457">
      <w:pPr>
        <w:rPr>
          <w:szCs w:val="22"/>
          <w:lang w:val="cs-CZ"/>
        </w:rPr>
      </w:pPr>
      <w:r w:rsidRPr="0028273C">
        <w:rPr>
          <w:szCs w:val="22"/>
          <w:lang w:val="cs-CZ"/>
        </w:rPr>
        <w:t xml:space="preserve">Po rekonstituci roztok </w:t>
      </w:r>
      <w:r w:rsidRPr="0028273C">
        <w:rPr>
          <w:b/>
          <w:szCs w:val="22"/>
          <w:lang w:val="cs-CZ"/>
        </w:rPr>
        <w:t>chraňte</w:t>
      </w:r>
      <w:r w:rsidRPr="0028273C">
        <w:rPr>
          <w:szCs w:val="22"/>
          <w:lang w:val="cs-CZ"/>
        </w:rPr>
        <w:t xml:space="preserve"> před chladem. Rekonstituovaný roztok musí být použit během 3 hodin.</w:t>
      </w:r>
    </w:p>
    <w:p w14:paraId="5213AA2B" w14:textId="77777777" w:rsidR="00DD6503" w:rsidRPr="0028273C" w:rsidRDefault="00DD6503" w:rsidP="00735457">
      <w:pPr>
        <w:tabs>
          <w:tab w:val="clear" w:pos="567"/>
        </w:tabs>
        <w:rPr>
          <w:szCs w:val="22"/>
          <w:lang w:val="cs-CZ"/>
        </w:rPr>
      </w:pPr>
    </w:p>
    <w:p w14:paraId="57741866" w14:textId="77777777" w:rsidR="00E924CF" w:rsidRPr="0028273C" w:rsidRDefault="00E924CF" w:rsidP="00735457">
      <w:pPr>
        <w:numPr>
          <w:ilvl w:val="12"/>
          <w:numId w:val="0"/>
        </w:numPr>
        <w:ind w:right="-2"/>
        <w:rPr>
          <w:lang w:val="cs-CZ"/>
        </w:rPr>
      </w:pPr>
      <w:r w:rsidRPr="0028273C">
        <w:rPr>
          <w:b/>
          <w:lang w:val="cs-CZ"/>
        </w:rPr>
        <w:t>Nepoužívejte</w:t>
      </w:r>
      <w:r w:rsidRPr="0028273C">
        <w:rPr>
          <w:lang w:val="cs-CZ"/>
        </w:rPr>
        <w:t xml:space="preserve"> tento přípravek, pokud si všimnete viditelných částic nebo zakalení roztoku.</w:t>
      </w:r>
    </w:p>
    <w:p w14:paraId="1BD8E6A9" w14:textId="77777777" w:rsidR="00DD6503" w:rsidRPr="0028273C" w:rsidRDefault="00DD6503" w:rsidP="00735457">
      <w:pPr>
        <w:tabs>
          <w:tab w:val="clear" w:pos="567"/>
        </w:tabs>
        <w:rPr>
          <w:szCs w:val="22"/>
          <w:lang w:val="cs-CZ"/>
        </w:rPr>
      </w:pPr>
    </w:p>
    <w:p w14:paraId="6B15A08F" w14:textId="77777777" w:rsidR="009C1033" w:rsidRPr="0028273C" w:rsidRDefault="009C1033" w:rsidP="00735457">
      <w:pPr>
        <w:tabs>
          <w:tab w:val="clear" w:pos="567"/>
        </w:tabs>
        <w:rPr>
          <w:szCs w:val="22"/>
          <w:lang w:val="cs-CZ"/>
        </w:rPr>
      </w:pPr>
      <w:r w:rsidRPr="0028273C">
        <w:rPr>
          <w:szCs w:val="22"/>
          <w:lang w:val="cs-CZ"/>
        </w:rPr>
        <w:t xml:space="preserve">Tento přípravek je určen pouze pro jednorázové použití. </w:t>
      </w:r>
      <w:r w:rsidR="004D697C" w:rsidRPr="0028273C">
        <w:rPr>
          <w:szCs w:val="22"/>
          <w:lang w:val="cs-CZ"/>
        </w:rPr>
        <w:t>V</w:t>
      </w:r>
      <w:r w:rsidR="004D697C">
        <w:rPr>
          <w:szCs w:val="22"/>
          <w:lang w:val="cs-CZ"/>
        </w:rPr>
        <w:t xml:space="preserve">eškerý </w:t>
      </w:r>
      <w:r w:rsidRPr="0028273C">
        <w:rPr>
          <w:szCs w:val="22"/>
          <w:lang w:val="cs-CZ"/>
        </w:rPr>
        <w:t>nespotřebovaný roztok musí být zlikvidován.</w:t>
      </w:r>
    </w:p>
    <w:p w14:paraId="37BD6C82" w14:textId="77777777" w:rsidR="00E924CF" w:rsidRPr="0028273C" w:rsidRDefault="00E924CF" w:rsidP="00735457">
      <w:pPr>
        <w:rPr>
          <w:szCs w:val="22"/>
          <w:lang w:val="cs-CZ"/>
        </w:rPr>
      </w:pPr>
      <w:r w:rsidRPr="0028273C">
        <w:rPr>
          <w:b/>
          <w:noProof/>
          <w:szCs w:val="24"/>
          <w:lang w:val="cs-CZ"/>
        </w:rPr>
        <w:t>Nevyhazujte</w:t>
      </w:r>
      <w:r w:rsidRPr="0028273C">
        <w:rPr>
          <w:noProof/>
          <w:szCs w:val="24"/>
          <w:lang w:val="cs-CZ"/>
        </w:rPr>
        <w:t xml:space="preserve"> žádné léčivé </w:t>
      </w:r>
      <w:r w:rsidRPr="0028273C">
        <w:rPr>
          <w:noProof/>
          <w:szCs w:val="22"/>
          <w:lang w:val="cs-CZ"/>
        </w:rPr>
        <w:t>přípravky do odpadních vod nebo domácího odpadu. Zeptejte se svého lékárníka</w:t>
      </w:r>
      <w:r w:rsidR="008741C1" w:rsidRPr="0028273C">
        <w:rPr>
          <w:noProof/>
          <w:szCs w:val="22"/>
          <w:lang w:val="cs-CZ"/>
        </w:rPr>
        <w:t xml:space="preserve"> nebo lékaře</w:t>
      </w:r>
      <w:r w:rsidRPr="0028273C">
        <w:rPr>
          <w:noProof/>
          <w:szCs w:val="22"/>
          <w:lang w:val="cs-CZ"/>
        </w:rPr>
        <w:t>, jak naložit s přípravky, které již nepoužíváte. Tato opatření pomáhají chránit životní prostředí.</w:t>
      </w:r>
    </w:p>
    <w:p w14:paraId="78F89A0E" w14:textId="77777777" w:rsidR="00DD6503" w:rsidRPr="0028273C" w:rsidRDefault="00DD6503" w:rsidP="00735457">
      <w:pPr>
        <w:tabs>
          <w:tab w:val="clear" w:pos="567"/>
        </w:tabs>
        <w:rPr>
          <w:szCs w:val="22"/>
          <w:lang w:val="cs-CZ"/>
        </w:rPr>
      </w:pPr>
    </w:p>
    <w:p w14:paraId="743AFB53" w14:textId="77777777" w:rsidR="00DD6503" w:rsidRPr="0028273C" w:rsidRDefault="00DD6503" w:rsidP="00735457">
      <w:pPr>
        <w:tabs>
          <w:tab w:val="clear" w:pos="567"/>
        </w:tabs>
        <w:rPr>
          <w:szCs w:val="22"/>
          <w:lang w:val="cs-CZ"/>
        </w:rPr>
      </w:pPr>
    </w:p>
    <w:p w14:paraId="15C8A341" w14:textId="77777777" w:rsidR="00DD6503" w:rsidRPr="0028273C" w:rsidRDefault="00DD6503" w:rsidP="000A114F">
      <w:pPr>
        <w:keepNext/>
        <w:numPr>
          <w:ilvl w:val="12"/>
          <w:numId w:val="0"/>
        </w:numPr>
        <w:tabs>
          <w:tab w:val="clear" w:pos="567"/>
        </w:tabs>
        <w:ind w:left="567" w:hanging="567"/>
        <w:outlineLvl w:val="2"/>
        <w:rPr>
          <w:b/>
          <w:szCs w:val="22"/>
          <w:lang w:val="cs-CZ"/>
        </w:rPr>
      </w:pPr>
      <w:r w:rsidRPr="0028273C">
        <w:rPr>
          <w:b/>
          <w:szCs w:val="22"/>
          <w:lang w:val="cs-CZ"/>
        </w:rPr>
        <w:lastRenderedPageBreak/>
        <w:t>6.</w:t>
      </w:r>
      <w:r w:rsidRPr="0028273C">
        <w:rPr>
          <w:b/>
          <w:szCs w:val="22"/>
          <w:lang w:val="cs-CZ"/>
        </w:rPr>
        <w:tab/>
      </w:r>
      <w:r w:rsidR="00E924CF" w:rsidRPr="0028273C">
        <w:rPr>
          <w:b/>
          <w:noProof/>
          <w:szCs w:val="24"/>
          <w:lang w:val="cs-CZ"/>
        </w:rPr>
        <w:t>Obsah balení a další informace</w:t>
      </w:r>
    </w:p>
    <w:p w14:paraId="4D2BB114" w14:textId="77777777" w:rsidR="00DD6503" w:rsidRPr="0028273C" w:rsidRDefault="00DD6503" w:rsidP="00735457">
      <w:pPr>
        <w:keepNext/>
        <w:tabs>
          <w:tab w:val="clear" w:pos="567"/>
        </w:tabs>
        <w:rPr>
          <w:szCs w:val="22"/>
          <w:lang w:val="cs-CZ"/>
        </w:rPr>
      </w:pPr>
    </w:p>
    <w:p w14:paraId="20353C83" w14:textId="77777777" w:rsidR="00DD6503" w:rsidRPr="0028273C" w:rsidRDefault="00E924CF" w:rsidP="00735457">
      <w:pPr>
        <w:keepNext/>
        <w:tabs>
          <w:tab w:val="clear" w:pos="567"/>
        </w:tabs>
        <w:rPr>
          <w:b/>
          <w:szCs w:val="22"/>
          <w:lang w:val="cs-CZ"/>
        </w:rPr>
      </w:pPr>
      <w:r w:rsidRPr="0028273C">
        <w:rPr>
          <w:b/>
          <w:szCs w:val="22"/>
          <w:lang w:val="cs-CZ"/>
        </w:rPr>
        <w:t>Co přípravek</w:t>
      </w:r>
      <w:r w:rsidR="00DD6503" w:rsidRPr="0028273C">
        <w:rPr>
          <w:b/>
          <w:szCs w:val="22"/>
          <w:lang w:val="cs-CZ"/>
        </w:rPr>
        <w:t xml:space="preserve"> </w:t>
      </w:r>
      <w:r w:rsidR="00A06EEB" w:rsidRPr="0028273C">
        <w:rPr>
          <w:b/>
          <w:szCs w:val="22"/>
          <w:lang w:val="cs-CZ"/>
        </w:rPr>
        <w:t>Jivi</w:t>
      </w:r>
      <w:r w:rsidRPr="0028273C">
        <w:rPr>
          <w:b/>
          <w:szCs w:val="22"/>
          <w:lang w:val="cs-CZ"/>
        </w:rPr>
        <w:t xml:space="preserve"> obsahuje</w:t>
      </w:r>
    </w:p>
    <w:p w14:paraId="355F24D0" w14:textId="77777777" w:rsidR="00DD6503" w:rsidRPr="0028273C" w:rsidRDefault="00DD6503" w:rsidP="00735457">
      <w:pPr>
        <w:keepNext/>
        <w:tabs>
          <w:tab w:val="clear" w:pos="567"/>
        </w:tabs>
        <w:rPr>
          <w:szCs w:val="22"/>
          <w:lang w:val="cs-CZ"/>
        </w:rPr>
      </w:pPr>
    </w:p>
    <w:p w14:paraId="1E141462" w14:textId="01B3FEA5" w:rsidR="00DD6503" w:rsidRPr="00DA5B94" w:rsidRDefault="00E924CF" w:rsidP="00124755">
      <w:pPr>
        <w:pStyle w:val="Odstavecseseznamem"/>
        <w:keepNext/>
        <w:keepLines/>
        <w:numPr>
          <w:ilvl w:val="0"/>
          <w:numId w:val="82"/>
        </w:numPr>
        <w:tabs>
          <w:tab w:val="clear" w:pos="567"/>
        </w:tabs>
        <w:ind w:right="-2"/>
        <w:rPr>
          <w:lang w:val="cs-CZ"/>
        </w:rPr>
      </w:pPr>
      <w:r w:rsidRPr="002F695A">
        <w:rPr>
          <w:b/>
          <w:szCs w:val="22"/>
          <w:lang w:val="cs-CZ"/>
        </w:rPr>
        <w:t xml:space="preserve">Léčivou </w:t>
      </w:r>
      <w:r w:rsidRPr="002F695A">
        <w:rPr>
          <w:szCs w:val="22"/>
          <w:lang w:val="cs-CZ"/>
        </w:rPr>
        <w:t>látkou je</w:t>
      </w:r>
      <w:r w:rsidR="00DD6503" w:rsidRPr="002F695A">
        <w:rPr>
          <w:szCs w:val="22"/>
          <w:lang w:val="cs-CZ"/>
        </w:rPr>
        <w:t xml:space="preserve"> </w:t>
      </w:r>
      <w:r w:rsidR="00055B9B">
        <w:rPr>
          <w:bCs/>
          <w:szCs w:val="22"/>
          <w:lang w:val="cs-CZ"/>
        </w:rPr>
        <w:t>damoktokog alfa pegol</w:t>
      </w:r>
      <w:r w:rsidR="007E76F0" w:rsidRPr="00124755">
        <w:rPr>
          <w:szCs w:val="22"/>
          <w:lang w:val="cs-CZ"/>
        </w:rPr>
        <w:t xml:space="preserve"> </w:t>
      </w:r>
      <w:r w:rsidR="007E76F0">
        <w:rPr>
          <w:szCs w:val="22"/>
          <w:lang w:val="cs-CZ"/>
        </w:rPr>
        <w:t>(</w:t>
      </w:r>
      <w:r w:rsidR="00774C5C">
        <w:rPr>
          <w:szCs w:val="22"/>
          <w:lang w:val="cs-CZ"/>
        </w:rPr>
        <w:t>peg</w:t>
      </w:r>
      <w:r w:rsidR="00E947C1" w:rsidRPr="002F695A">
        <w:rPr>
          <w:szCs w:val="22"/>
          <w:lang w:val="cs-CZ"/>
        </w:rPr>
        <w:t>yl</w:t>
      </w:r>
      <w:r w:rsidR="00287DAB" w:rsidRPr="002F695A">
        <w:rPr>
          <w:szCs w:val="22"/>
          <w:lang w:val="cs-CZ"/>
        </w:rPr>
        <w:t>ovan</w:t>
      </w:r>
      <w:r w:rsidR="0017469E" w:rsidRPr="002F695A">
        <w:rPr>
          <w:szCs w:val="22"/>
          <w:lang w:val="cs-CZ"/>
        </w:rPr>
        <w:t>ý</w:t>
      </w:r>
      <w:r w:rsidR="00287DAB" w:rsidRPr="002F695A">
        <w:rPr>
          <w:szCs w:val="22"/>
          <w:lang w:val="cs-CZ"/>
        </w:rPr>
        <w:t xml:space="preserve"> rekombinantní humánní koagulační faktoru</w:t>
      </w:r>
      <w:r w:rsidR="001841B5" w:rsidRPr="002F695A">
        <w:rPr>
          <w:szCs w:val="22"/>
          <w:lang w:val="cs-CZ"/>
        </w:rPr>
        <w:t> </w:t>
      </w:r>
      <w:r w:rsidR="00287DAB" w:rsidRPr="002F695A">
        <w:rPr>
          <w:szCs w:val="22"/>
          <w:lang w:val="cs-CZ"/>
        </w:rPr>
        <w:t>VIII</w:t>
      </w:r>
      <w:r w:rsidR="0017469E" w:rsidRPr="002F695A">
        <w:rPr>
          <w:szCs w:val="22"/>
          <w:lang w:val="cs-CZ"/>
        </w:rPr>
        <w:t xml:space="preserve"> bez B-domény</w:t>
      </w:r>
      <w:r w:rsidR="00DD6503" w:rsidRPr="002F695A">
        <w:rPr>
          <w:szCs w:val="22"/>
          <w:lang w:val="cs-CZ"/>
        </w:rPr>
        <w:t xml:space="preserve">). </w:t>
      </w:r>
      <w:r w:rsidRPr="002F695A">
        <w:rPr>
          <w:szCs w:val="22"/>
          <w:lang w:val="cs-CZ"/>
        </w:rPr>
        <w:t xml:space="preserve">Jedna injekční lahvička s přípravkem </w:t>
      </w:r>
      <w:r w:rsidR="00A06EEB" w:rsidRPr="002F695A">
        <w:rPr>
          <w:szCs w:val="22"/>
          <w:lang w:val="cs-CZ"/>
        </w:rPr>
        <w:t>Jivi</w:t>
      </w:r>
      <w:r w:rsidRPr="002F695A">
        <w:rPr>
          <w:szCs w:val="22"/>
          <w:lang w:val="cs-CZ"/>
        </w:rPr>
        <w:t xml:space="preserve"> obsahuje nominální množství</w:t>
      </w:r>
      <w:r w:rsidR="007E0EBC">
        <w:rPr>
          <w:szCs w:val="22"/>
          <w:lang w:val="cs-CZ"/>
        </w:rPr>
        <w:t xml:space="preserve"> </w:t>
      </w:r>
      <w:r w:rsidR="007E0EBC" w:rsidRPr="002F695A">
        <w:rPr>
          <w:szCs w:val="22"/>
          <w:lang w:val="cs-CZ"/>
        </w:rPr>
        <w:t>250 nebo 500 nebo 1</w:t>
      </w:r>
      <w:r w:rsidR="00BD5CA7" w:rsidRPr="00BD5CA7">
        <w:rPr>
          <w:sz w:val="20"/>
          <w:lang w:val="cs-CZ"/>
        </w:rPr>
        <w:t> </w:t>
      </w:r>
      <w:r w:rsidR="007E0EBC" w:rsidRPr="002F695A">
        <w:rPr>
          <w:szCs w:val="22"/>
          <w:lang w:val="cs-CZ"/>
        </w:rPr>
        <w:t>000 nebo 2</w:t>
      </w:r>
      <w:r w:rsidR="00BD5CA7" w:rsidRPr="00BD5CA7">
        <w:rPr>
          <w:sz w:val="20"/>
          <w:lang w:val="cs-CZ"/>
        </w:rPr>
        <w:t> </w:t>
      </w:r>
      <w:r w:rsidR="007E0EBC" w:rsidRPr="002F695A">
        <w:rPr>
          <w:szCs w:val="22"/>
          <w:lang w:val="cs-CZ"/>
        </w:rPr>
        <w:t>000 nebo 3</w:t>
      </w:r>
      <w:r w:rsidR="00BD5CA7" w:rsidRPr="00BD5CA7">
        <w:rPr>
          <w:sz w:val="20"/>
          <w:lang w:val="cs-CZ"/>
        </w:rPr>
        <w:t> </w:t>
      </w:r>
      <w:r w:rsidR="007E0EBC" w:rsidRPr="002F695A">
        <w:rPr>
          <w:szCs w:val="22"/>
          <w:lang w:val="cs-CZ"/>
        </w:rPr>
        <w:t>000</w:t>
      </w:r>
      <w:r w:rsidR="002D5A79">
        <w:rPr>
          <w:szCs w:val="22"/>
          <w:lang w:val="cs-CZ"/>
        </w:rPr>
        <w:t xml:space="preserve"> nebo 4</w:t>
      </w:r>
      <w:r w:rsidR="00BD5CA7" w:rsidRPr="00BD5CA7">
        <w:rPr>
          <w:sz w:val="20"/>
          <w:lang w:val="cs-CZ"/>
        </w:rPr>
        <w:t> </w:t>
      </w:r>
      <w:r w:rsidR="002D5A79">
        <w:rPr>
          <w:szCs w:val="22"/>
          <w:lang w:val="cs-CZ"/>
        </w:rPr>
        <w:t>000</w:t>
      </w:r>
      <w:r w:rsidR="007E0EBC" w:rsidRPr="002F695A">
        <w:rPr>
          <w:szCs w:val="22"/>
          <w:lang w:val="cs-CZ"/>
        </w:rPr>
        <w:t> IU</w:t>
      </w:r>
      <w:r w:rsidR="002D5A79" w:rsidRPr="002D5A79">
        <w:rPr>
          <w:bCs/>
          <w:szCs w:val="22"/>
          <w:lang w:val="cs-CZ"/>
        </w:rPr>
        <w:t xml:space="preserve"> </w:t>
      </w:r>
      <w:r w:rsidR="002D5A79">
        <w:rPr>
          <w:bCs/>
          <w:szCs w:val="22"/>
          <w:lang w:val="cs-CZ"/>
        </w:rPr>
        <w:t>damoktokog alfa pegolu</w:t>
      </w:r>
      <w:r w:rsidR="00DD6503" w:rsidRPr="002F695A">
        <w:rPr>
          <w:szCs w:val="22"/>
          <w:lang w:val="cs-CZ"/>
        </w:rPr>
        <w:t>.</w:t>
      </w:r>
      <w:r w:rsidR="00732A14" w:rsidRPr="00DA5B94">
        <w:rPr>
          <w:lang w:val="cs-CZ"/>
        </w:rPr>
        <w:t xml:space="preserve"> Po rekonstituci dodaným rozpouštědlem (sterilní voda pro injekci) mají připravené roztoky následující koncentraci:</w:t>
      </w:r>
    </w:p>
    <w:tbl>
      <w:tblPr>
        <w:tblStyle w:val="Mkatabulky"/>
        <w:tblW w:w="8494" w:type="dxa"/>
        <w:tblInd w:w="607" w:type="dxa"/>
        <w:tblLook w:val="04A0" w:firstRow="1" w:lastRow="0" w:firstColumn="1" w:lastColumn="0" w:noHBand="0" w:noVBand="1"/>
      </w:tblPr>
      <w:tblGrid>
        <w:gridCol w:w="2689"/>
        <w:gridCol w:w="5805"/>
      </w:tblGrid>
      <w:tr w:rsidR="00122ACC" w14:paraId="68E6F292" w14:textId="77777777" w:rsidTr="00124755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C46DC" w14:textId="77777777" w:rsidR="00122ACC" w:rsidRDefault="00122ACC">
            <w:pPr>
              <w:keepNext/>
              <w:keepLines/>
              <w:tabs>
                <w:tab w:val="left" w:pos="720"/>
              </w:tabs>
              <w:ind w:right="-2"/>
              <w:jc w:val="center"/>
              <w:rPr>
                <w:b/>
                <w:bCs/>
                <w:sz w:val="20"/>
                <w:lang w:val="de-DE" w:eastAsia="de-DE"/>
              </w:rPr>
            </w:pPr>
            <w:r>
              <w:rPr>
                <w:b/>
                <w:bCs/>
                <w:sz w:val="20"/>
              </w:rPr>
              <w:t>Síla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717BF" w14:textId="77777777" w:rsidR="00122ACC" w:rsidRDefault="00122ACC">
            <w:pPr>
              <w:keepNext/>
              <w:keepLines/>
              <w:tabs>
                <w:tab w:val="left" w:pos="720"/>
              </w:tabs>
              <w:ind w:right="-2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Koncentrace po rekonstituci přibližně</w:t>
            </w:r>
          </w:p>
        </w:tc>
      </w:tr>
      <w:tr w:rsidR="00122ACC" w14:paraId="14059302" w14:textId="77777777" w:rsidTr="00124755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4B25D" w14:textId="77777777" w:rsidR="00122ACC" w:rsidRDefault="00122ACC">
            <w:pPr>
              <w:keepNext/>
              <w:keepLines/>
              <w:tabs>
                <w:tab w:val="left" w:pos="720"/>
              </w:tabs>
              <w:ind w:right="-2"/>
              <w:jc w:val="center"/>
              <w:rPr>
                <w:sz w:val="20"/>
              </w:rPr>
            </w:pPr>
            <w:r>
              <w:rPr>
                <w:sz w:val="20"/>
              </w:rPr>
              <w:t>250 IU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B8623" w14:textId="77777777" w:rsidR="00122ACC" w:rsidRDefault="00122ACC">
            <w:pPr>
              <w:keepNext/>
              <w:keepLines/>
              <w:tabs>
                <w:tab w:val="left" w:pos="720"/>
              </w:tabs>
              <w:ind w:right="-2"/>
              <w:jc w:val="center"/>
              <w:rPr>
                <w:sz w:val="20"/>
              </w:rPr>
            </w:pPr>
            <w:r>
              <w:rPr>
                <w:sz w:val="20"/>
              </w:rPr>
              <w:t>(100 IU / ml)</w:t>
            </w:r>
          </w:p>
        </w:tc>
      </w:tr>
      <w:tr w:rsidR="00122ACC" w14:paraId="2F5B80DF" w14:textId="77777777" w:rsidTr="00124755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5603C" w14:textId="77777777" w:rsidR="00122ACC" w:rsidRDefault="00122ACC">
            <w:pPr>
              <w:keepNext/>
              <w:keepLines/>
              <w:tabs>
                <w:tab w:val="left" w:pos="720"/>
              </w:tabs>
              <w:ind w:right="-2"/>
              <w:jc w:val="center"/>
              <w:rPr>
                <w:sz w:val="20"/>
              </w:rPr>
            </w:pPr>
            <w:r>
              <w:rPr>
                <w:sz w:val="20"/>
              </w:rPr>
              <w:t>500 IU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9B397" w14:textId="77777777" w:rsidR="00122ACC" w:rsidRDefault="00122ACC">
            <w:pPr>
              <w:keepNext/>
              <w:keepLines/>
              <w:tabs>
                <w:tab w:val="left" w:pos="720"/>
              </w:tabs>
              <w:ind w:right="-2"/>
              <w:jc w:val="center"/>
              <w:rPr>
                <w:sz w:val="20"/>
              </w:rPr>
            </w:pPr>
            <w:r>
              <w:rPr>
                <w:sz w:val="20"/>
              </w:rPr>
              <w:t>(200 IU / ml)</w:t>
            </w:r>
          </w:p>
        </w:tc>
      </w:tr>
      <w:tr w:rsidR="00122ACC" w14:paraId="59B861D8" w14:textId="77777777" w:rsidTr="00124755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BBCC2" w14:textId="77777777" w:rsidR="00122ACC" w:rsidRDefault="00122ACC">
            <w:pPr>
              <w:keepNext/>
              <w:keepLines/>
              <w:tabs>
                <w:tab w:val="left" w:pos="720"/>
              </w:tabs>
              <w:ind w:right="-2"/>
              <w:jc w:val="center"/>
              <w:rPr>
                <w:sz w:val="20"/>
              </w:rPr>
            </w:pPr>
            <w:r>
              <w:rPr>
                <w:sz w:val="20"/>
              </w:rPr>
              <w:t>1 000 IU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53ED6" w14:textId="77777777" w:rsidR="00122ACC" w:rsidRDefault="00122ACC">
            <w:pPr>
              <w:keepNext/>
              <w:keepLines/>
              <w:tabs>
                <w:tab w:val="left" w:pos="720"/>
              </w:tabs>
              <w:ind w:right="-2"/>
              <w:jc w:val="center"/>
              <w:rPr>
                <w:sz w:val="20"/>
              </w:rPr>
            </w:pPr>
            <w:r>
              <w:rPr>
                <w:sz w:val="20"/>
              </w:rPr>
              <w:t>(400 IU / ml)</w:t>
            </w:r>
          </w:p>
        </w:tc>
      </w:tr>
      <w:tr w:rsidR="00122ACC" w14:paraId="14B910EF" w14:textId="77777777" w:rsidTr="00124755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E8DF6" w14:textId="77777777" w:rsidR="00122ACC" w:rsidRDefault="00122ACC">
            <w:pPr>
              <w:keepNext/>
              <w:keepLines/>
              <w:tabs>
                <w:tab w:val="left" w:pos="720"/>
              </w:tabs>
              <w:ind w:right="-2"/>
              <w:jc w:val="center"/>
              <w:rPr>
                <w:sz w:val="20"/>
              </w:rPr>
            </w:pPr>
            <w:r>
              <w:rPr>
                <w:sz w:val="20"/>
              </w:rPr>
              <w:t>2 000 IU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8DED3" w14:textId="77777777" w:rsidR="00122ACC" w:rsidRDefault="00122ACC">
            <w:pPr>
              <w:keepNext/>
              <w:keepLines/>
              <w:tabs>
                <w:tab w:val="left" w:pos="720"/>
              </w:tabs>
              <w:ind w:right="-2"/>
              <w:jc w:val="center"/>
              <w:rPr>
                <w:sz w:val="20"/>
              </w:rPr>
            </w:pPr>
            <w:r>
              <w:rPr>
                <w:sz w:val="20"/>
              </w:rPr>
              <w:t>(800 IU / ml)</w:t>
            </w:r>
          </w:p>
        </w:tc>
      </w:tr>
      <w:tr w:rsidR="00122ACC" w14:paraId="12828F5D" w14:textId="77777777" w:rsidTr="00124755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B50DB" w14:textId="77777777" w:rsidR="00122ACC" w:rsidRDefault="00122ACC">
            <w:pPr>
              <w:keepNext/>
              <w:keepLines/>
              <w:tabs>
                <w:tab w:val="left" w:pos="720"/>
              </w:tabs>
              <w:ind w:right="-2"/>
              <w:jc w:val="center"/>
              <w:rPr>
                <w:sz w:val="20"/>
              </w:rPr>
            </w:pPr>
            <w:r>
              <w:rPr>
                <w:sz w:val="20"/>
              </w:rPr>
              <w:t>3 000 IU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9A599" w14:textId="77777777" w:rsidR="00122ACC" w:rsidRDefault="00122ACC">
            <w:pPr>
              <w:keepNext/>
              <w:keepLines/>
              <w:tabs>
                <w:tab w:val="left" w:pos="720"/>
              </w:tabs>
              <w:ind w:right="-2"/>
              <w:jc w:val="center"/>
              <w:rPr>
                <w:sz w:val="20"/>
              </w:rPr>
            </w:pPr>
            <w:r>
              <w:rPr>
                <w:sz w:val="20"/>
              </w:rPr>
              <w:t>(1 200 IU / ml)</w:t>
            </w:r>
          </w:p>
        </w:tc>
      </w:tr>
      <w:tr w:rsidR="007E1624" w14:paraId="6DCF6508" w14:textId="77777777" w:rsidTr="00124755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F90BB" w14:textId="72AD6530" w:rsidR="007E1624" w:rsidRDefault="007E1624" w:rsidP="007E1624">
            <w:pPr>
              <w:keepNext/>
              <w:keepLines/>
              <w:tabs>
                <w:tab w:val="left" w:pos="720"/>
              </w:tabs>
              <w:ind w:right="-2"/>
              <w:jc w:val="center"/>
              <w:rPr>
                <w:sz w:val="20"/>
              </w:rPr>
            </w:pPr>
            <w:r>
              <w:rPr>
                <w:sz w:val="20"/>
              </w:rPr>
              <w:t>4 000 IU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023EE" w14:textId="010FE950" w:rsidR="007E1624" w:rsidRDefault="007E1624" w:rsidP="007E1624">
            <w:pPr>
              <w:keepNext/>
              <w:keepLines/>
              <w:tabs>
                <w:tab w:val="left" w:pos="720"/>
              </w:tabs>
              <w:ind w:right="-2"/>
              <w:jc w:val="center"/>
              <w:rPr>
                <w:sz w:val="20"/>
              </w:rPr>
            </w:pPr>
            <w:r>
              <w:rPr>
                <w:sz w:val="20"/>
              </w:rPr>
              <w:t>(800 IU / ml)</w:t>
            </w:r>
          </w:p>
        </w:tc>
      </w:tr>
    </w:tbl>
    <w:p w14:paraId="5CA88F89" w14:textId="77777777" w:rsidR="00465E8A" w:rsidRPr="0028273C" w:rsidRDefault="00465E8A" w:rsidP="00735457">
      <w:pPr>
        <w:keepNext/>
        <w:keepLines/>
        <w:tabs>
          <w:tab w:val="clear" w:pos="567"/>
        </w:tabs>
        <w:ind w:right="-2"/>
        <w:rPr>
          <w:szCs w:val="22"/>
          <w:lang w:val="cs-CZ"/>
        </w:rPr>
      </w:pPr>
    </w:p>
    <w:p w14:paraId="035EBEC2" w14:textId="0ADA698A" w:rsidR="00DD6503" w:rsidRPr="00124755" w:rsidRDefault="00E924CF">
      <w:pPr>
        <w:keepNext/>
        <w:keepLines/>
        <w:tabs>
          <w:tab w:val="clear" w:pos="567"/>
        </w:tabs>
        <w:rPr>
          <w:b/>
          <w:szCs w:val="22"/>
          <w:lang w:val="cs-CZ"/>
        </w:rPr>
      </w:pPr>
      <w:r w:rsidRPr="002F695A">
        <w:rPr>
          <w:b/>
          <w:szCs w:val="22"/>
          <w:lang w:val="cs-CZ"/>
        </w:rPr>
        <w:t>Dalšími</w:t>
      </w:r>
      <w:r w:rsidR="00BF54B9" w:rsidRPr="002F695A">
        <w:rPr>
          <w:szCs w:val="22"/>
          <w:lang w:val="cs-CZ"/>
        </w:rPr>
        <w:t xml:space="preserve"> </w:t>
      </w:r>
      <w:r w:rsidRPr="002F695A">
        <w:rPr>
          <w:szCs w:val="22"/>
          <w:lang w:val="cs-CZ"/>
        </w:rPr>
        <w:t xml:space="preserve">složkami jsou </w:t>
      </w:r>
      <w:r w:rsidR="003D4CC5" w:rsidRPr="002F695A">
        <w:rPr>
          <w:szCs w:val="22"/>
          <w:lang w:val="cs-CZ"/>
        </w:rPr>
        <w:t>sacharóza</w:t>
      </w:r>
      <w:r w:rsidRPr="002F695A">
        <w:rPr>
          <w:szCs w:val="22"/>
          <w:lang w:val="cs-CZ"/>
        </w:rPr>
        <w:t>, histidin, glycin</w:t>
      </w:r>
      <w:r w:rsidR="007E1624">
        <w:rPr>
          <w:szCs w:val="22"/>
          <w:lang w:val="cs-CZ"/>
        </w:rPr>
        <w:t xml:space="preserve"> (E 640)</w:t>
      </w:r>
      <w:r w:rsidRPr="002F695A">
        <w:rPr>
          <w:szCs w:val="22"/>
          <w:lang w:val="cs-CZ"/>
        </w:rPr>
        <w:t xml:space="preserve">, chlorid sodný, </w:t>
      </w:r>
      <w:r w:rsidR="003D761B" w:rsidRPr="002F695A">
        <w:rPr>
          <w:szCs w:val="22"/>
          <w:lang w:val="cs-CZ"/>
        </w:rPr>
        <w:t>dihydrát chloridu vápenatého</w:t>
      </w:r>
      <w:r w:rsidR="007E1624">
        <w:rPr>
          <w:szCs w:val="22"/>
          <w:lang w:val="cs-CZ"/>
        </w:rPr>
        <w:t xml:space="preserve"> (E 509)</w:t>
      </w:r>
      <w:r w:rsidR="00F33066" w:rsidRPr="002F695A">
        <w:rPr>
          <w:szCs w:val="22"/>
          <w:lang w:val="cs-CZ"/>
        </w:rPr>
        <w:t>,</w:t>
      </w:r>
      <w:r w:rsidRPr="002F695A">
        <w:rPr>
          <w:szCs w:val="22"/>
          <w:lang w:val="cs-CZ"/>
        </w:rPr>
        <w:t xml:space="preserve"> polysorbát</w:t>
      </w:r>
      <w:r w:rsidR="001841B5" w:rsidRPr="002F695A">
        <w:rPr>
          <w:szCs w:val="22"/>
          <w:lang w:val="cs-CZ"/>
        </w:rPr>
        <w:t> </w:t>
      </w:r>
      <w:r w:rsidRPr="002F695A">
        <w:rPr>
          <w:szCs w:val="22"/>
          <w:lang w:val="cs-CZ"/>
        </w:rPr>
        <w:t>80</w:t>
      </w:r>
      <w:r w:rsidR="007E1624">
        <w:rPr>
          <w:szCs w:val="22"/>
          <w:lang w:val="cs-CZ"/>
        </w:rPr>
        <w:t xml:space="preserve"> (E 433)</w:t>
      </w:r>
      <w:r w:rsidR="00C976BB" w:rsidRPr="002F695A">
        <w:rPr>
          <w:szCs w:val="22"/>
          <w:lang w:val="cs-CZ"/>
        </w:rPr>
        <w:t>, ledová kyselina octová</w:t>
      </w:r>
      <w:r w:rsidRPr="002F695A">
        <w:rPr>
          <w:szCs w:val="22"/>
          <w:lang w:val="cs-CZ"/>
        </w:rPr>
        <w:t xml:space="preserve"> </w:t>
      </w:r>
      <w:r w:rsidR="007E1624">
        <w:rPr>
          <w:szCs w:val="22"/>
          <w:lang w:val="cs-CZ"/>
        </w:rPr>
        <w:t xml:space="preserve">(E 260) </w:t>
      </w:r>
      <w:r w:rsidRPr="002F695A">
        <w:rPr>
          <w:szCs w:val="22"/>
          <w:lang w:val="cs-CZ"/>
        </w:rPr>
        <w:t xml:space="preserve">a voda </w:t>
      </w:r>
      <w:r w:rsidR="00D66601" w:rsidRPr="002F695A">
        <w:rPr>
          <w:szCs w:val="22"/>
          <w:lang w:val="cs-CZ"/>
        </w:rPr>
        <w:t>pro</w:t>
      </w:r>
      <w:r w:rsidRPr="002F695A">
        <w:rPr>
          <w:szCs w:val="22"/>
          <w:lang w:val="cs-CZ"/>
        </w:rPr>
        <w:t xml:space="preserve"> injekc</w:t>
      </w:r>
      <w:r w:rsidR="00FE0049" w:rsidRPr="002F695A">
        <w:rPr>
          <w:szCs w:val="22"/>
          <w:lang w:val="cs-CZ"/>
        </w:rPr>
        <w:t>i</w:t>
      </w:r>
      <w:r w:rsidR="00DD6503" w:rsidRPr="002F695A">
        <w:rPr>
          <w:szCs w:val="22"/>
          <w:lang w:val="cs-CZ"/>
        </w:rPr>
        <w:t>.</w:t>
      </w:r>
      <w:r w:rsidR="002639A5">
        <w:rPr>
          <w:szCs w:val="22"/>
          <w:lang w:val="cs-CZ"/>
        </w:rPr>
        <w:t xml:space="preserve"> Viz bod 2 „</w:t>
      </w:r>
      <w:r w:rsidR="002639A5" w:rsidRPr="00124755">
        <w:rPr>
          <w:bCs/>
          <w:szCs w:val="22"/>
          <w:lang w:val="cs-CZ"/>
        </w:rPr>
        <w:t>Přípravek Jivi obsahuje sodík</w:t>
      </w:r>
      <w:r w:rsidR="002639A5">
        <w:rPr>
          <w:bCs/>
          <w:szCs w:val="22"/>
          <w:lang w:val="cs-CZ"/>
        </w:rPr>
        <w:t>“</w:t>
      </w:r>
      <w:r w:rsidR="002639A5">
        <w:rPr>
          <w:szCs w:val="22"/>
          <w:lang w:val="cs-CZ"/>
        </w:rPr>
        <w:t xml:space="preserve"> a „</w:t>
      </w:r>
      <w:r w:rsidR="002639A5" w:rsidRPr="002639A5">
        <w:rPr>
          <w:szCs w:val="22"/>
          <w:lang w:val="cs-CZ"/>
        </w:rPr>
        <w:t>Přípravek Jivi obsahuje polysorbát 80 (E 433)</w:t>
      </w:r>
      <w:r w:rsidR="002639A5">
        <w:rPr>
          <w:szCs w:val="22"/>
          <w:lang w:val="cs-CZ"/>
        </w:rPr>
        <w:t>“.</w:t>
      </w:r>
    </w:p>
    <w:p w14:paraId="64C8D312" w14:textId="77777777" w:rsidR="00DD6503" w:rsidRPr="0028273C" w:rsidRDefault="00DD6503" w:rsidP="00735457">
      <w:pPr>
        <w:tabs>
          <w:tab w:val="clear" w:pos="567"/>
        </w:tabs>
        <w:rPr>
          <w:szCs w:val="22"/>
          <w:lang w:val="cs-CZ"/>
        </w:rPr>
      </w:pPr>
    </w:p>
    <w:p w14:paraId="07563508" w14:textId="77777777" w:rsidR="00DD6503" w:rsidRPr="0028273C" w:rsidRDefault="00FA6573" w:rsidP="00735457">
      <w:pPr>
        <w:keepNext/>
        <w:keepLines/>
        <w:tabs>
          <w:tab w:val="clear" w:pos="567"/>
        </w:tabs>
        <w:rPr>
          <w:b/>
          <w:szCs w:val="22"/>
          <w:lang w:val="cs-CZ"/>
        </w:rPr>
      </w:pPr>
      <w:r w:rsidRPr="0028273C">
        <w:rPr>
          <w:b/>
          <w:szCs w:val="22"/>
          <w:lang w:val="cs-CZ"/>
        </w:rPr>
        <w:t>Jak přípravek</w:t>
      </w:r>
      <w:r w:rsidR="00DD6503" w:rsidRPr="0028273C">
        <w:rPr>
          <w:b/>
          <w:szCs w:val="22"/>
          <w:lang w:val="cs-CZ"/>
        </w:rPr>
        <w:t xml:space="preserve"> </w:t>
      </w:r>
      <w:r w:rsidR="00A06EEB" w:rsidRPr="0028273C">
        <w:rPr>
          <w:b/>
          <w:szCs w:val="22"/>
          <w:lang w:val="cs-CZ"/>
        </w:rPr>
        <w:t>Jivi</w:t>
      </w:r>
      <w:r w:rsidR="00B07BA7" w:rsidRPr="0028273C">
        <w:rPr>
          <w:b/>
          <w:szCs w:val="22"/>
          <w:lang w:val="cs-CZ"/>
        </w:rPr>
        <w:t xml:space="preserve"> </w:t>
      </w:r>
      <w:r w:rsidRPr="0028273C">
        <w:rPr>
          <w:b/>
          <w:lang w:val="cs-CZ"/>
        </w:rPr>
        <w:t>vypadá a co obsahuje toto balení</w:t>
      </w:r>
    </w:p>
    <w:p w14:paraId="113D1F11" w14:textId="77777777" w:rsidR="00DD6503" w:rsidRPr="0028273C" w:rsidRDefault="00DD6503" w:rsidP="00735457">
      <w:pPr>
        <w:keepNext/>
        <w:keepLines/>
        <w:tabs>
          <w:tab w:val="clear" w:pos="567"/>
        </w:tabs>
        <w:rPr>
          <w:szCs w:val="22"/>
          <w:lang w:val="cs-CZ"/>
        </w:rPr>
      </w:pPr>
    </w:p>
    <w:p w14:paraId="70DD9AA0" w14:textId="77777777" w:rsidR="00DD6503" w:rsidRPr="0028273C" w:rsidRDefault="00FA6573" w:rsidP="00735457">
      <w:pPr>
        <w:tabs>
          <w:tab w:val="clear" w:pos="567"/>
        </w:tabs>
        <w:rPr>
          <w:szCs w:val="22"/>
          <w:lang w:val="cs-CZ"/>
        </w:rPr>
      </w:pPr>
      <w:r w:rsidRPr="0028273C">
        <w:rPr>
          <w:szCs w:val="22"/>
          <w:lang w:val="cs-CZ"/>
        </w:rPr>
        <w:t xml:space="preserve">Přípravek </w:t>
      </w:r>
      <w:r w:rsidR="00E01477" w:rsidRPr="0028273C">
        <w:rPr>
          <w:szCs w:val="22"/>
          <w:lang w:val="cs-CZ"/>
        </w:rPr>
        <w:t xml:space="preserve">Jivi </w:t>
      </w:r>
      <w:r w:rsidRPr="0028273C">
        <w:rPr>
          <w:szCs w:val="22"/>
          <w:lang w:val="cs-CZ"/>
        </w:rPr>
        <w:t>se dodává jako</w:t>
      </w:r>
      <w:r w:rsidR="00E01477" w:rsidRPr="0028273C">
        <w:rPr>
          <w:szCs w:val="22"/>
          <w:lang w:val="cs-CZ"/>
        </w:rPr>
        <w:t xml:space="preserve"> </w:t>
      </w:r>
      <w:r w:rsidRPr="0028273C">
        <w:rPr>
          <w:lang w:val="cs-CZ"/>
        </w:rPr>
        <w:t>prášek a rozpouštědlo pro injekční roztok</w:t>
      </w:r>
      <w:r w:rsidR="00E01477" w:rsidRPr="0028273C">
        <w:rPr>
          <w:szCs w:val="22"/>
          <w:lang w:val="cs-CZ"/>
        </w:rPr>
        <w:t xml:space="preserve">. </w:t>
      </w:r>
      <w:r w:rsidRPr="0028273C">
        <w:rPr>
          <w:szCs w:val="22"/>
          <w:lang w:val="cs-CZ"/>
        </w:rPr>
        <w:t>Je to suchý</w:t>
      </w:r>
      <w:r w:rsidR="001F70F0" w:rsidRPr="0028273C">
        <w:rPr>
          <w:szCs w:val="22"/>
          <w:lang w:val="cs-CZ"/>
        </w:rPr>
        <w:t xml:space="preserve"> a</w:t>
      </w:r>
      <w:r w:rsidR="000F63F4" w:rsidRPr="0028273C">
        <w:rPr>
          <w:szCs w:val="22"/>
          <w:lang w:val="cs-CZ"/>
        </w:rPr>
        <w:t> </w:t>
      </w:r>
      <w:r w:rsidRPr="0028273C">
        <w:rPr>
          <w:szCs w:val="22"/>
          <w:lang w:val="cs-CZ"/>
        </w:rPr>
        <w:t>bílý až nažloutlý prášek. Rozpouštědlo je čir</w:t>
      </w:r>
      <w:r w:rsidR="001F70F0" w:rsidRPr="0028273C">
        <w:rPr>
          <w:szCs w:val="22"/>
          <w:lang w:val="cs-CZ"/>
        </w:rPr>
        <w:t>á tekutina</w:t>
      </w:r>
      <w:r w:rsidRPr="0028273C">
        <w:rPr>
          <w:szCs w:val="22"/>
          <w:lang w:val="cs-CZ"/>
        </w:rPr>
        <w:t xml:space="preserve">. Po </w:t>
      </w:r>
      <w:r w:rsidR="003D4CC5" w:rsidRPr="0028273C">
        <w:rPr>
          <w:szCs w:val="22"/>
          <w:lang w:val="cs-CZ"/>
        </w:rPr>
        <w:t>rozpuštění</w:t>
      </w:r>
      <w:r w:rsidRPr="0028273C">
        <w:rPr>
          <w:szCs w:val="22"/>
          <w:lang w:val="cs-CZ"/>
        </w:rPr>
        <w:t xml:space="preserve"> je roztok čirý</w:t>
      </w:r>
      <w:r w:rsidR="00E01477" w:rsidRPr="0028273C">
        <w:rPr>
          <w:szCs w:val="22"/>
          <w:lang w:val="cs-CZ"/>
        </w:rPr>
        <w:t>.</w:t>
      </w:r>
    </w:p>
    <w:p w14:paraId="0081E8F6" w14:textId="77777777" w:rsidR="00E01477" w:rsidRPr="0028273C" w:rsidRDefault="00E01477" w:rsidP="00735457">
      <w:pPr>
        <w:tabs>
          <w:tab w:val="clear" w:pos="567"/>
        </w:tabs>
        <w:rPr>
          <w:szCs w:val="22"/>
          <w:lang w:val="cs-CZ"/>
        </w:rPr>
      </w:pPr>
    </w:p>
    <w:p w14:paraId="12D2CA29" w14:textId="77777777" w:rsidR="00AA2AFD" w:rsidRPr="0028273C" w:rsidRDefault="00FA6573" w:rsidP="00735457">
      <w:pPr>
        <w:keepNext/>
        <w:rPr>
          <w:szCs w:val="22"/>
          <w:lang w:val="cs-CZ"/>
        </w:rPr>
      </w:pPr>
      <w:r w:rsidRPr="0028273C">
        <w:rPr>
          <w:szCs w:val="22"/>
          <w:lang w:val="cs-CZ"/>
        </w:rPr>
        <w:t xml:space="preserve">Každé </w:t>
      </w:r>
      <w:r w:rsidR="000E511C">
        <w:rPr>
          <w:szCs w:val="22"/>
          <w:lang w:val="cs-CZ"/>
        </w:rPr>
        <w:t xml:space="preserve">jednotlivé </w:t>
      </w:r>
      <w:r w:rsidRPr="0028273C">
        <w:rPr>
          <w:szCs w:val="22"/>
          <w:lang w:val="cs-CZ"/>
        </w:rPr>
        <w:t xml:space="preserve">balení přípravku </w:t>
      </w:r>
      <w:r w:rsidR="00AA2AFD" w:rsidRPr="0028273C">
        <w:rPr>
          <w:szCs w:val="22"/>
          <w:lang w:val="cs-CZ"/>
        </w:rPr>
        <w:t>Jivi</w:t>
      </w:r>
      <w:r w:rsidRPr="0028273C">
        <w:rPr>
          <w:szCs w:val="22"/>
          <w:lang w:val="cs-CZ"/>
        </w:rPr>
        <w:t xml:space="preserve"> obsahuje</w:t>
      </w:r>
    </w:p>
    <w:p w14:paraId="3BA2417D" w14:textId="77777777" w:rsidR="00AA2AFD" w:rsidRPr="0028273C" w:rsidRDefault="00FA6573" w:rsidP="00735457">
      <w:pPr>
        <w:numPr>
          <w:ilvl w:val="0"/>
          <w:numId w:val="20"/>
        </w:numPr>
        <w:tabs>
          <w:tab w:val="clear" w:pos="720"/>
          <w:tab w:val="num" w:pos="567"/>
        </w:tabs>
        <w:ind w:left="567" w:hanging="546"/>
        <w:rPr>
          <w:szCs w:val="22"/>
          <w:lang w:val="cs-CZ"/>
        </w:rPr>
      </w:pPr>
      <w:r w:rsidRPr="0028273C">
        <w:rPr>
          <w:szCs w:val="22"/>
          <w:lang w:val="cs-CZ"/>
        </w:rPr>
        <w:t>skleněnou injekční lahvičku s práškem</w:t>
      </w:r>
    </w:p>
    <w:p w14:paraId="5AB73F66" w14:textId="77777777" w:rsidR="00AA2AFD" w:rsidRPr="0028273C" w:rsidRDefault="00FA6573" w:rsidP="00735457">
      <w:pPr>
        <w:numPr>
          <w:ilvl w:val="0"/>
          <w:numId w:val="20"/>
        </w:numPr>
        <w:tabs>
          <w:tab w:val="clear" w:pos="720"/>
          <w:tab w:val="num" w:pos="567"/>
        </w:tabs>
        <w:ind w:left="567" w:hanging="546"/>
        <w:rPr>
          <w:szCs w:val="22"/>
          <w:lang w:val="cs-CZ"/>
        </w:rPr>
      </w:pPr>
      <w:r w:rsidRPr="0028273C">
        <w:rPr>
          <w:szCs w:val="22"/>
          <w:lang w:val="cs-CZ"/>
        </w:rPr>
        <w:t>předplněnou injekční stříkačku s rozpouštědlem</w:t>
      </w:r>
    </w:p>
    <w:p w14:paraId="43080C43" w14:textId="77777777" w:rsidR="00AA2AFD" w:rsidRPr="0028273C" w:rsidRDefault="00FA6573" w:rsidP="00735457">
      <w:pPr>
        <w:numPr>
          <w:ilvl w:val="0"/>
          <w:numId w:val="20"/>
        </w:numPr>
        <w:tabs>
          <w:tab w:val="clear" w:pos="720"/>
          <w:tab w:val="num" w:pos="567"/>
        </w:tabs>
        <w:ind w:left="567" w:hanging="546"/>
        <w:rPr>
          <w:szCs w:val="22"/>
          <w:lang w:val="cs-CZ"/>
        </w:rPr>
      </w:pPr>
      <w:r w:rsidRPr="0028273C">
        <w:rPr>
          <w:szCs w:val="22"/>
          <w:lang w:val="cs-CZ"/>
        </w:rPr>
        <w:t>samostatný píst</w:t>
      </w:r>
    </w:p>
    <w:p w14:paraId="26CB48DF" w14:textId="77777777" w:rsidR="00AA2AFD" w:rsidRPr="0028273C" w:rsidRDefault="00FA6573" w:rsidP="00735457">
      <w:pPr>
        <w:numPr>
          <w:ilvl w:val="0"/>
          <w:numId w:val="20"/>
        </w:numPr>
        <w:tabs>
          <w:tab w:val="clear" w:pos="720"/>
          <w:tab w:val="num" w:pos="567"/>
        </w:tabs>
        <w:ind w:left="567" w:hanging="546"/>
        <w:rPr>
          <w:szCs w:val="22"/>
          <w:lang w:val="cs-CZ"/>
        </w:rPr>
      </w:pPr>
      <w:r w:rsidRPr="0028273C">
        <w:rPr>
          <w:szCs w:val="22"/>
          <w:lang w:val="cs-CZ"/>
        </w:rPr>
        <w:t>adaptér injekční lahvičky</w:t>
      </w:r>
    </w:p>
    <w:p w14:paraId="5FB76761" w14:textId="77777777" w:rsidR="00AA2AFD" w:rsidRDefault="00FA6573" w:rsidP="00735457">
      <w:pPr>
        <w:numPr>
          <w:ilvl w:val="0"/>
          <w:numId w:val="20"/>
        </w:numPr>
        <w:tabs>
          <w:tab w:val="clear" w:pos="720"/>
          <w:tab w:val="num" w:pos="567"/>
        </w:tabs>
        <w:ind w:left="567" w:hanging="546"/>
        <w:rPr>
          <w:szCs w:val="22"/>
          <w:lang w:val="cs-CZ"/>
        </w:rPr>
      </w:pPr>
      <w:r w:rsidRPr="0028273C">
        <w:rPr>
          <w:szCs w:val="22"/>
          <w:lang w:val="cs-CZ"/>
        </w:rPr>
        <w:t>venepunkční sadu</w:t>
      </w:r>
    </w:p>
    <w:p w14:paraId="1A05E250" w14:textId="77777777" w:rsidR="00DD6503" w:rsidRPr="0028273C" w:rsidRDefault="00DD6503" w:rsidP="00735457">
      <w:pPr>
        <w:tabs>
          <w:tab w:val="clear" w:pos="567"/>
        </w:tabs>
        <w:rPr>
          <w:szCs w:val="22"/>
          <w:lang w:val="cs-CZ"/>
        </w:rPr>
      </w:pPr>
    </w:p>
    <w:p w14:paraId="6EC7C404" w14:textId="77777777" w:rsidR="000E511C" w:rsidRDefault="000E511C" w:rsidP="00735457">
      <w:pPr>
        <w:keepNext/>
        <w:keepLines/>
        <w:tabs>
          <w:tab w:val="left" w:pos="4678"/>
        </w:tabs>
        <w:rPr>
          <w:lang w:val="cs-CZ"/>
        </w:rPr>
      </w:pPr>
      <w:r w:rsidRPr="002407BF">
        <w:rPr>
          <w:lang w:val="cs-CZ"/>
        </w:rPr>
        <w:t>Přípravek Jivi</w:t>
      </w:r>
      <w:r w:rsidR="00BC5DA2">
        <w:rPr>
          <w:lang w:val="cs-CZ"/>
        </w:rPr>
        <w:t xml:space="preserve"> </w:t>
      </w:r>
      <w:r>
        <w:rPr>
          <w:lang w:val="cs-CZ"/>
        </w:rPr>
        <w:t xml:space="preserve">je dostupný ve velikostech balení: </w:t>
      </w:r>
    </w:p>
    <w:p w14:paraId="00B7CD0F" w14:textId="77777777" w:rsidR="000E511C" w:rsidRDefault="000E511C" w:rsidP="00735457">
      <w:pPr>
        <w:keepNext/>
        <w:keepLines/>
        <w:numPr>
          <w:ilvl w:val="0"/>
          <w:numId w:val="81"/>
        </w:numPr>
        <w:tabs>
          <w:tab w:val="clear" w:pos="567"/>
        </w:tabs>
      </w:pPr>
      <w:r>
        <w:t>1 jednotlivé balení.</w:t>
      </w:r>
    </w:p>
    <w:p w14:paraId="264278D1" w14:textId="222BDB0D" w:rsidR="000E511C" w:rsidRPr="00817D17" w:rsidRDefault="000E511C" w:rsidP="00735457">
      <w:pPr>
        <w:keepNext/>
        <w:keepLines/>
        <w:numPr>
          <w:ilvl w:val="0"/>
          <w:numId w:val="81"/>
        </w:numPr>
        <w:tabs>
          <w:tab w:val="clear" w:pos="567"/>
        </w:tabs>
      </w:pPr>
      <w:r>
        <w:t xml:space="preserve">1 </w:t>
      </w:r>
      <w:r w:rsidR="00E66C4E">
        <w:t>vícečetné</w:t>
      </w:r>
      <w:r w:rsidR="00E66C4E" w:rsidDel="00CD65CF">
        <w:t xml:space="preserve"> </w:t>
      </w:r>
      <w:r>
        <w:t>s 30 jednotlivými baleními.</w:t>
      </w:r>
    </w:p>
    <w:p w14:paraId="5F219E86" w14:textId="77777777" w:rsidR="000E511C" w:rsidRDefault="000E511C" w:rsidP="00735457">
      <w:pPr>
        <w:widowControl w:val="0"/>
        <w:ind w:left="567" w:hanging="567"/>
        <w:rPr>
          <w:b/>
        </w:rPr>
      </w:pPr>
    </w:p>
    <w:p w14:paraId="27CB73A7" w14:textId="77777777" w:rsidR="000E511C" w:rsidRDefault="000E511C" w:rsidP="00735457">
      <w:pPr>
        <w:pStyle w:val="Smalltext120"/>
        <w:keepNext/>
        <w:tabs>
          <w:tab w:val="left" w:pos="567"/>
        </w:tabs>
        <w:rPr>
          <w:noProof/>
          <w:color w:val="000000"/>
          <w:sz w:val="22"/>
          <w:szCs w:val="22"/>
          <w:lang w:val="cs-CZ"/>
        </w:rPr>
      </w:pPr>
      <w:r>
        <w:rPr>
          <w:noProof/>
          <w:color w:val="000000"/>
          <w:sz w:val="22"/>
          <w:szCs w:val="22"/>
          <w:lang w:val="cs-CZ"/>
        </w:rPr>
        <w:t>Na trhu nemusí být všechny velikosti balení.</w:t>
      </w:r>
    </w:p>
    <w:p w14:paraId="43209E4A" w14:textId="77777777" w:rsidR="000E511C" w:rsidRPr="002407BF" w:rsidRDefault="000E511C" w:rsidP="00735457">
      <w:pPr>
        <w:keepNext/>
        <w:keepLines/>
        <w:tabs>
          <w:tab w:val="left" w:pos="4678"/>
        </w:tabs>
      </w:pPr>
    </w:p>
    <w:p w14:paraId="556567CE" w14:textId="77777777" w:rsidR="000E511C" w:rsidRDefault="000E511C" w:rsidP="00735457">
      <w:pPr>
        <w:keepNext/>
        <w:keepLines/>
        <w:tabs>
          <w:tab w:val="left" w:pos="4678"/>
        </w:tabs>
        <w:rPr>
          <w:b/>
          <w:lang w:val="cs-CZ"/>
        </w:rPr>
      </w:pPr>
    </w:p>
    <w:p w14:paraId="2E4C2B65" w14:textId="77777777" w:rsidR="00FA6573" w:rsidRPr="0028273C" w:rsidRDefault="00FA6573" w:rsidP="00735457">
      <w:pPr>
        <w:keepNext/>
        <w:keepLines/>
        <w:tabs>
          <w:tab w:val="left" w:pos="4678"/>
        </w:tabs>
        <w:rPr>
          <w:lang w:val="cs-CZ"/>
        </w:rPr>
      </w:pPr>
      <w:r w:rsidRPr="0028273C">
        <w:rPr>
          <w:b/>
          <w:lang w:val="cs-CZ"/>
        </w:rPr>
        <w:t>Držitel rozhodnutí o registraci</w:t>
      </w:r>
    </w:p>
    <w:p w14:paraId="3B298833" w14:textId="77777777" w:rsidR="00E122C1" w:rsidRPr="0028273C" w:rsidRDefault="00DD6503" w:rsidP="00735457">
      <w:pPr>
        <w:keepNext/>
        <w:tabs>
          <w:tab w:val="clear" w:pos="567"/>
        </w:tabs>
        <w:autoSpaceDE w:val="0"/>
        <w:autoSpaceDN w:val="0"/>
        <w:adjustRightInd w:val="0"/>
        <w:rPr>
          <w:szCs w:val="22"/>
          <w:lang w:val="cs-CZ"/>
        </w:rPr>
      </w:pPr>
      <w:r w:rsidRPr="0028273C">
        <w:rPr>
          <w:szCs w:val="22"/>
          <w:lang w:val="cs-CZ"/>
        </w:rPr>
        <w:t>Bayer AG</w:t>
      </w:r>
    </w:p>
    <w:p w14:paraId="435AE372" w14:textId="77777777" w:rsidR="00E122C1" w:rsidRPr="0028273C" w:rsidRDefault="00E122C1" w:rsidP="00735457">
      <w:pPr>
        <w:keepNext/>
        <w:tabs>
          <w:tab w:val="clear" w:pos="567"/>
        </w:tabs>
        <w:autoSpaceDE w:val="0"/>
        <w:autoSpaceDN w:val="0"/>
        <w:adjustRightInd w:val="0"/>
        <w:rPr>
          <w:lang w:val="cs-CZ"/>
        </w:rPr>
      </w:pPr>
      <w:r w:rsidRPr="0028273C">
        <w:rPr>
          <w:lang w:val="cs-CZ"/>
        </w:rPr>
        <w:t>51368 Leverkusen</w:t>
      </w:r>
    </w:p>
    <w:p w14:paraId="10D45ADE" w14:textId="77777777" w:rsidR="00DD6503" w:rsidRPr="0028273C" w:rsidRDefault="00FA6573" w:rsidP="00735457">
      <w:pPr>
        <w:tabs>
          <w:tab w:val="clear" w:pos="567"/>
        </w:tabs>
        <w:rPr>
          <w:szCs w:val="22"/>
          <w:lang w:val="cs-CZ"/>
        </w:rPr>
      </w:pPr>
      <w:r w:rsidRPr="0028273C">
        <w:rPr>
          <w:szCs w:val="22"/>
          <w:lang w:val="cs-CZ"/>
        </w:rPr>
        <w:t>Německo</w:t>
      </w:r>
    </w:p>
    <w:p w14:paraId="3DAEB0F1" w14:textId="77777777" w:rsidR="00DD6503" w:rsidRPr="0028273C" w:rsidRDefault="00DD6503" w:rsidP="00735457">
      <w:pPr>
        <w:tabs>
          <w:tab w:val="clear" w:pos="567"/>
        </w:tabs>
        <w:rPr>
          <w:szCs w:val="22"/>
          <w:lang w:val="cs-CZ"/>
        </w:rPr>
      </w:pPr>
    </w:p>
    <w:p w14:paraId="71C6F387" w14:textId="77777777" w:rsidR="00FA6573" w:rsidRPr="0028273C" w:rsidRDefault="00FA6573" w:rsidP="00735457">
      <w:pPr>
        <w:keepNext/>
        <w:tabs>
          <w:tab w:val="left" w:pos="4678"/>
        </w:tabs>
        <w:rPr>
          <w:lang w:val="cs-CZ"/>
        </w:rPr>
      </w:pPr>
      <w:r w:rsidRPr="0028273C">
        <w:rPr>
          <w:b/>
          <w:lang w:val="cs-CZ"/>
        </w:rPr>
        <w:t>Výrobce</w:t>
      </w:r>
    </w:p>
    <w:p w14:paraId="7879640C" w14:textId="77777777" w:rsidR="00DD6503" w:rsidRPr="0028273C" w:rsidRDefault="00E122C1" w:rsidP="00735457">
      <w:pPr>
        <w:keepNext/>
        <w:tabs>
          <w:tab w:val="clear" w:pos="567"/>
        </w:tabs>
        <w:autoSpaceDE w:val="0"/>
        <w:autoSpaceDN w:val="0"/>
        <w:adjustRightInd w:val="0"/>
        <w:rPr>
          <w:lang w:val="cs-CZ"/>
        </w:rPr>
      </w:pPr>
      <w:r w:rsidRPr="0028273C">
        <w:rPr>
          <w:lang w:val="cs-CZ"/>
        </w:rPr>
        <w:t xml:space="preserve">Bayer </w:t>
      </w:r>
      <w:r w:rsidR="00DD6503" w:rsidRPr="0028273C">
        <w:rPr>
          <w:lang w:val="cs-CZ"/>
        </w:rPr>
        <w:t>AG</w:t>
      </w:r>
    </w:p>
    <w:p w14:paraId="640010AD" w14:textId="77777777" w:rsidR="00E122C1" w:rsidRPr="0028273C" w:rsidRDefault="00E122C1" w:rsidP="00735457">
      <w:pPr>
        <w:keepNext/>
        <w:tabs>
          <w:tab w:val="clear" w:pos="567"/>
        </w:tabs>
        <w:autoSpaceDE w:val="0"/>
        <w:autoSpaceDN w:val="0"/>
        <w:adjustRightInd w:val="0"/>
        <w:rPr>
          <w:lang w:val="cs-CZ"/>
        </w:rPr>
      </w:pPr>
      <w:r w:rsidRPr="0028273C">
        <w:rPr>
          <w:lang w:val="cs-CZ"/>
        </w:rPr>
        <w:t>Kaiser-Wilhelm-Allee</w:t>
      </w:r>
    </w:p>
    <w:p w14:paraId="718CA179" w14:textId="77777777" w:rsidR="00DD6503" w:rsidRPr="0028273C" w:rsidRDefault="00DD6503" w:rsidP="00735457">
      <w:pPr>
        <w:keepNext/>
        <w:tabs>
          <w:tab w:val="clear" w:pos="567"/>
        </w:tabs>
        <w:autoSpaceDE w:val="0"/>
        <w:autoSpaceDN w:val="0"/>
        <w:adjustRightInd w:val="0"/>
        <w:rPr>
          <w:lang w:val="cs-CZ"/>
        </w:rPr>
      </w:pPr>
      <w:r w:rsidRPr="0028273C">
        <w:rPr>
          <w:lang w:val="cs-CZ"/>
        </w:rPr>
        <w:t>51368 Leverkusen</w:t>
      </w:r>
    </w:p>
    <w:p w14:paraId="31A889FB" w14:textId="561C521F" w:rsidR="00DD6503" w:rsidRDefault="00FA6573" w:rsidP="00735457">
      <w:pPr>
        <w:tabs>
          <w:tab w:val="clear" w:pos="567"/>
        </w:tabs>
        <w:rPr>
          <w:lang w:val="cs-CZ"/>
        </w:rPr>
      </w:pPr>
      <w:r w:rsidRPr="0028273C">
        <w:rPr>
          <w:lang w:val="cs-CZ"/>
        </w:rPr>
        <w:t>Německo</w:t>
      </w:r>
    </w:p>
    <w:p w14:paraId="6D4D530E" w14:textId="77777777" w:rsidR="00BD050F" w:rsidRDefault="00BD050F" w:rsidP="00735457">
      <w:pPr>
        <w:tabs>
          <w:tab w:val="clear" w:pos="567"/>
        </w:tabs>
        <w:rPr>
          <w:lang w:val="cs-CZ"/>
        </w:rPr>
      </w:pPr>
    </w:p>
    <w:p w14:paraId="7F2FE068" w14:textId="77777777" w:rsidR="00BD050F" w:rsidRPr="00914B37" w:rsidRDefault="00BD050F" w:rsidP="00BD050F">
      <w:pPr>
        <w:tabs>
          <w:tab w:val="clear" w:pos="567"/>
        </w:tabs>
        <w:rPr>
          <w:highlight w:val="lightGray"/>
          <w:lang w:val="cs-CZ"/>
        </w:rPr>
      </w:pPr>
      <w:r w:rsidRPr="00914B37">
        <w:rPr>
          <w:highlight w:val="lightGray"/>
          <w:lang w:val="cs-CZ"/>
        </w:rPr>
        <w:t xml:space="preserve">Bayer AG </w:t>
      </w:r>
    </w:p>
    <w:p w14:paraId="6AC0ECD7" w14:textId="77777777" w:rsidR="00BD050F" w:rsidRPr="00914B37" w:rsidRDefault="00BD050F" w:rsidP="00BD050F">
      <w:pPr>
        <w:tabs>
          <w:tab w:val="clear" w:pos="567"/>
        </w:tabs>
        <w:rPr>
          <w:highlight w:val="lightGray"/>
          <w:lang w:val="cs-CZ"/>
        </w:rPr>
      </w:pPr>
      <w:r w:rsidRPr="00914B37">
        <w:rPr>
          <w:highlight w:val="lightGray"/>
          <w:lang w:val="cs-CZ"/>
        </w:rPr>
        <w:t xml:space="preserve">Müllerstraße 178 </w:t>
      </w:r>
    </w:p>
    <w:p w14:paraId="064AE613" w14:textId="12C184B5" w:rsidR="00BD050F" w:rsidRPr="00914B37" w:rsidRDefault="00BD050F" w:rsidP="00BD050F">
      <w:pPr>
        <w:tabs>
          <w:tab w:val="clear" w:pos="567"/>
        </w:tabs>
        <w:rPr>
          <w:highlight w:val="lightGray"/>
          <w:lang w:val="cs-CZ"/>
        </w:rPr>
      </w:pPr>
      <w:r w:rsidRPr="00914B37">
        <w:rPr>
          <w:highlight w:val="lightGray"/>
          <w:lang w:val="cs-CZ"/>
        </w:rPr>
        <w:t>13353 Berl</w:t>
      </w:r>
      <w:r w:rsidR="0096541F" w:rsidRPr="00914B37">
        <w:rPr>
          <w:highlight w:val="lightGray"/>
          <w:lang w:val="cs-CZ"/>
        </w:rPr>
        <w:t>í</w:t>
      </w:r>
      <w:r w:rsidRPr="00914B37">
        <w:rPr>
          <w:highlight w:val="lightGray"/>
          <w:lang w:val="cs-CZ"/>
        </w:rPr>
        <w:t xml:space="preserve">n </w:t>
      </w:r>
    </w:p>
    <w:p w14:paraId="3E472349" w14:textId="026924F2" w:rsidR="00BD050F" w:rsidRDefault="00BD050F" w:rsidP="00BD050F">
      <w:pPr>
        <w:tabs>
          <w:tab w:val="clear" w:pos="567"/>
        </w:tabs>
        <w:rPr>
          <w:lang w:val="cs-CZ"/>
        </w:rPr>
      </w:pPr>
      <w:r w:rsidRPr="00914B37">
        <w:rPr>
          <w:highlight w:val="lightGray"/>
          <w:lang w:val="cs-CZ"/>
        </w:rPr>
        <w:t>Německo</w:t>
      </w:r>
    </w:p>
    <w:p w14:paraId="073D6C1D" w14:textId="77777777" w:rsidR="00BD050F" w:rsidRDefault="00BD050F" w:rsidP="00735457">
      <w:pPr>
        <w:tabs>
          <w:tab w:val="clear" w:pos="567"/>
        </w:tabs>
        <w:rPr>
          <w:szCs w:val="22"/>
          <w:lang w:val="cs-CZ"/>
        </w:rPr>
      </w:pPr>
    </w:p>
    <w:p w14:paraId="312FCE07" w14:textId="77777777" w:rsidR="00BD050F" w:rsidRPr="0028273C" w:rsidRDefault="00BD050F" w:rsidP="00735457">
      <w:pPr>
        <w:tabs>
          <w:tab w:val="clear" w:pos="567"/>
        </w:tabs>
        <w:rPr>
          <w:szCs w:val="22"/>
          <w:lang w:val="cs-CZ"/>
        </w:rPr>
      </w:pPr>
    </w:p>
    <w:p w14:paraId="4A400E8F" w14:textId="25617E14" w:rsidR="00E54C76" w:rsidRDefault="00FA6573" w:rsidP="00F27711">
      <w:pPr>
        <w:keepNext/>
        <w:keepLines/>
        <w:numPr>
          <w:ilvl w:val="12"/>
          <w:numId w:val="0"/>
        </w:numPr>
        <w:rPr>
          <w:lang w:val="cs-CZ"/>
        </w:rPr>
      </w:pPr>
      <w:r w:rsidRPr="0028273C">
        <w:rPr>
          <w:lang w:val="cs-CZ"/>
        </w:rPr>
        <w:lastRenderedPageBreak/>
        <w:t>Další informace o tomto přípravku získáte u místního zástupce držitele rozhodnutí o registraci</w:t>
      </w:r>
      <w:r w:rsidR="009C1033" w:rsidRPr="0028273C">
        <w:rPr>
          <w:lang w:val="cs-CZ"/>
        </w:rPr>
        <w:t>:</w:t>
      </w:r>
    </w:p>
    <w:p w14:paraId="0CA07EB5" w14:textId="77777777" w:rsidR="00EB548C" w:rsidRPr="0064073F" w:rsidRDefault="00EB548C" w:rsidP="00F27711">
      <w:pPr>
        <w:keepNext/>
        <w:keepLines/>
        <w:numPr>
          <w:ilvl w:val="12"/>
          <w:numId w:val="0"/>
        </w:numPr>
        <w:rPr>
          <w:lang w:val="cs-CZ"/>
        </w:rPr>
      </w:pPr>
    </w:p>
    <w:tbl>
      <w:tblPr>
        <w:tblW w:w="9356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678"/>
        <w:gridCol w:w="4678"/>
      </w:tblGrid>
      <w:tr w:rsidR="00DD6503" w:rsidRPr="0028273C" w14:paraId="27258B17" w14:textId="77777777" w:rsidTr="00BD2645">
        <w:trPr>
          <w:cantSplit/>
        </w:trPr>
        <w:tc>
          <w:tcPr>
            <w:tcW w:w="4678" w:type="dxa"/>
          </w:tcPr>
          <w:p w14:paraId="4F5A846A" w14:textId="51F2DAA3" w:rsidR="00DD6503" w:rsidRPr="0028273C" w:rsidRDefault="00DD6503" w:rsidP="00DA5B94">
            <w:pPr>
              <w:tabs>
                <w:tab w:val="clear" w:pos="567"/>
              </w:tabs>
              <w:rPr>
                <w:b/>
                <w:szCs w:val="22"/>
                <w:lang w:val="cs-CZ"/>
              </w:rPr>
            </w:pPr>
            <w:r w:rsidRPr="0028273C">
              <w:rPr>
                <w:b/>
                <w:szCs w:val="22"/>
                <w:lang w:val="cs-CZ"/>
              </w:rPr>
              <w:t>België/Belgique/Belgien</w:t>
            </w:r>
          </w:p>
          <w:p w14:paraId="5E96A495" w14:textId="77777777" w:rsidR="00DD6503" w:rsidRPr="0028273C" w:rsidRDefault="00DD6503" w:rsidP="00DA5B94">
            <w:pPr>
              <w:tabs>
                <w:tab w:val="clear" w:pos="567"/>
              </w:tabs>
              <w:rPr>
                <w:szCs w:val="22"/>
                <w:lang w:val="cs-CZ"/>
              </w:rPr>
            </w:pPr>
            <w:r w:rsidRPr="0028273C">
              <w:rPr>
                <w:szCs w:val="22"/>
                <w:lang w:val="cs-CZ"/>
              </w:rPr>
              <w:t>Bayer SA-NV</w:t>
            </w:r>
          </w:p>
          <w:p w14:paraId="5041CDA2" w14:textId="4AD2AF67" w:rsidR="00DD6503" w:rsidRDefault="00DD6503" w:rsidP="00DA5B94">
            <w:pPr>
              <w:tabs>
                <w:tab w:val="clear" w:pos="567"/>
              </w:tabs>
              <w:rPr>
                <w:szCs w:val="22"/>
                <w:lang w:val="cs-CZ"/>
              </w:rPr>
            </w:pPr>
            <w:r w:rsidRPr="0028273C">
              <w:rPr>
                <w:szCs w:val="22"/>
                <w:lang w:val="cs-CZ"/>
              </w:rPr>
              <w:t>Tél/Tel: +32-(0)2-535 63 11</w:t>
            </w:r>
          </w:p>
          <w:p w14:paraId="5434CC4F" w14:textId="3F3E3346" w:rsidR="003114BE" w:rsidRPr="0028273C" w:rsidRDefault="003114BE" w:rsidP="00DA5B94">
            <w:pPr>
              <w:tabs>
                <w:tab w:val="clear" w:pos="567"/>
              </w:tabs>
              <w:rPr>
                <w:szCs w:val="22"/>
                <w:lang w:val="cs-CZ"/>
              </w:rPr>
            </w:pPr>
          </w:p>
        </w:tc>
        <w:tc>
          <w:tcPr>
            <w:tcW w:w="4678" w:type="dxa"/>
          </w:tcPr>
          <w:p w14:paraId="088EC6EC" w14:textId="77777777" w:rsidR="00DD6503" w:rsidRPr="0028273C" w:rsidRDefault="00DD6503" w:rsidP="00735457">
            <w:pPr>
              <w:keepNext/>
              <w:tabs>
                <w:tab w:val="clear" w:pos="567"/>
              </w:tabs>
              <w:rPr>
                <w:b/>
                <w:szCs w:val="22"/>
                <w:lang w:val="cs-CZ"/>
              </w:rPr>
            </w:pPr>
            <w:r w:rsidRPr="0028273C">
              <w:rPr>
                <w:b/>
                <w:szCs w:val="22"/>
                <w:lang w:val="cs-CZ"/>
              </w:rPr>
              <w:t>Lietuva</w:t>
            </w:r>
          </w:p>
          <w:p w14:paraId="68720580" w14:textId="77777777" w:rsidR="00DD6503" w:rsidRPr="0028273C" w:rsidRDefault="00DD6503" w:rsidP="00735457">
            <w:pPr>
              <w:keepNext/>
              <w:tabs>
                <w:tab w:val="clear" w:pos="567"/>
              </w:tabs>
              <w:rPr>
                <w:szCs w:val="22"/>
                <w:lang w:val="cs-CZ"/>
              </w:rPr>
            </w:pPr>
            <w:r w:rsidRPr="0028273C">
              <w:rPr>
                <w:szCs w:val="22"/>
                <w:lang w:val="cs-CZ"/>
              </w:rPr>
              <w:t>UAB Bayer</w:t>
            </w:r>
          </w:p>
          <w:p w14:paraId="794A016C" w14:textId="77777777" w:rsidR="00DD6503" w:rsidRPr="0028273C" w:rsidRDefault="00DD6503" w:rsidP="00735457">
            <w:pPr>
              <w:keepNext/>
              <w:tabs>
                <w:tab w:val="clear" w:pos="567"/>
              </w:tabs>
              <w:rPr>
                <w:szCs w:val="22"/>
                <w:lang w:val="cs-CZ"/>
              </w:rPr>
            </w:pPr>
            <w:r w:rsidRPr="0028273C">
              <w:rPr>
                <w:szCs w:val="22"/>
                <w:lang w:val="cs-CZ"/>
              </w:rPr>
              <w:t>Tel. +37 05 23 36 868</w:t>
            </w:r>
          </w:p>
        </w:tc>
      </w:tr>
      <w:tr w:rsidR="00DD6503" w:rsidRPr="00052138" w14:paraId="218E585A" w14:textId="77777777" w:rsidTr="00BD2645">
        <w:trPr>
          <w:cantSplit/>
        </w:trPr>
        <w:tc>
          <w:tcPr>
            <w:tcW w:w="4678" w:type="dxa"/>
          </w:tcPr>
          <w:p w14:paraId="6655B8C3" w14:textId="77777777" w:rsidR="00DD6503" w:rsidRPr="0028273C" w:rsidRDefault="00DD6503" w:rsidP="00DA5B94">
            <w:pPr>
              <w:tabs>
                <w:tab w:val="clear" w:pos="567"/>
              </w:tabs>
              <w:rPr>
                <w:b/>
                <w:szCs w:val="22"/>
                <w:lang w:val="cs-CZ"/>
              </w:rPr>
            </w:pPr>
            <w:r w:rsidRPr="0028273C">
              <w:rPr>
                <w:b/>
                <w:szCs w:val="22"/>
                <w:lang w:val="cs-CZ"/>
              </w:rPr>
              <w:t>България</w:t>
            </w:r>
          </w:p>
          <w:p w14:paraId="019DEEA7" w14:textId="77777777" w:rsidR="00DD6503" w:rsidRPr="0028273C" w:rsidRDefault="00DD6503" w:rsidP="00DA5B94">
            <w:pPr>
              <w:tabs>
                <w:tab w:val="clear" w:pos="567"/>
              </w:tabs>
              <w:autoSpaceDE w:val="0"/>
              <w:autoSpaceDN w:val="0"/>
              <w:adjustRightInd w:val="0"/>
              <w:rPr>
                <w:rFonts w:eastAsia="PMingLiU"/>
                <w:szCs w:val="22"/>
                <w:lang w:val="cs-CZ"/>
              </w:rPr>
            </w:pPr>
            <w:r w:rsidRPr="0028273C">
              <w:rPr>
                <w:rFonts w:eastAsia="PMingLiU"/>
                <w:szCs w:val="22"/>
                <w:lang w:val="cs-CZ"/>
              </w:rPr>
              <w:t>Байер България ЕООД</w:t>
            </w:r>
          </w:p>
          <w:p w14:paraId="08102E53" w14:textId="077F350D" w:rsidR="00DD6503" w:rsidRDefault="00DD6503" w:rsidP="00DA5B94">
            <w:pPr>
              <w:tabs>
                <w:tab w:val="clear" w:pos="567"/>
              </w:tabs>
              <w:rPr>
                <w:rFonts w:eastAsia="PMingLiU"/>
                <w:szCs w:val="22"/>
                <w:lang w:val="cs-CZ"/>
              </w:rPr>
            </w:pPr>
            <w:r w:rsidRPr="0028273C">
              <w:rPr>
                <w:rFonts w:eastAsia="PMingLiU"/>
                <w:szCs w:val="22"/>
                <w:lang w:val="cs-CZ"/>
              </w:rPr>
              <w:t xml:space="preserve">Tел.: </w:t>
            </w:r>
            <w:r w:rsidR="001F70F0" w:rsidRPr="0028273C">
              <w:rPr>
                <w:rFonts w:eastAsia="PMingLiU"/>
                <w:szCs w:val="22"/>
                <w:lang w:val="cs-CZ"/>
              </w:rPr>
              <w:t xml:space="preserve">+359 </w:t>
            </w:r>
            <w:r w:rsidR="004D7BF2">
              <w:rPr>
                <w:rFonts w:eastAsia="PMingLiU"/>
                <w:szCs w:val="22"/>
                <w:lang w:val="cs-CZ"/>
              </w:rPr>
              <w:t>(</w:t>
            </w:r>
            <w:r w:rsidR="001F70F0" w:rsidRPr="0028273C">
              <w:rPr>
                <w:rFonts w:eastAsia="PMingLiU"/>
                <w:szCs w:val="22"/>
                <w:lang w:val="cs-CZ"/>
              </w:rPr>
              <w:t>0</w:t>
            </w:r>
            <w:r w:rsidR="004D7BF2">
              <w:rPr>
                <w:rFonts w:eastAsia="PMingLiU"/>
                <w:szCs w:val="22"/>
                <w:lang w:val="cs-CZ"/>
              </w:rPr>
              <w:t>)</w:t>
            </w:r>
            <w:r w:rsidR="001F70F0" w:rsidRPr="0028273C">
              <w:rPr>
                <w:rFonts w:eastAsia="PMingLiU"/>
                <w:szCs w:val="22"/>
                <w:lang w:val="cs-CZ"/>
              </w:rPr>
              <w:t xml:space="preserve"> </w:t>
            </w:r>
            <w:r w:rsidR="003114BE">
              <w:rPr>
                <w:rFonts w:eastAsia="PMingLiU"/>
                <w:szCs w:val="22"/>
                <w:lang w:val="cs-CZ"/>
              </w:rPr>
              <w:t>2-</w:t>
            </w:r>
            <w:r w:rsidR="001F70F0" w:rsidRPr="0028273C">
              <w:rPr>
                <w:rFonts w:eastAsia="PMingLiU"/>
                <w:szCs w:val="22"/>
                <w:lang w:val="cs-CZ"/>
              </w:rPr>
              <w:t>4247280</w:t>
            </w:r>
          </w:p>
          <w:p w14:paraId="22D94008" w14:textId="077AAB74" w:rsidR="003114BE" w:rsidRPr="0028273C" w:rsidRDefault="003114BE" w:rsidP="00DA5B94">
            <w:pPr>
              <w:tabs>
                <w:tab w:val="clear" w:pos="567"/>
              </w:tabs>
              <w:rPr>
                <w:szCs w:val="22"/>
                <w:lang w:val="cs-CZ"/>
              </w:rPr>
            </w:pPr>
          </w:p>
        </w:tc>
        <w:tc>
          <w:tcPr>
            <w:tcW w:w="4678" w:type="dxa"/>
          </w:tcPr>
          <w:p w14:paraId="037A31B4" w14:textId="77777777" w:rsidR="00DD6503" w:rsidRPr="0028273C" w:rsidRDefault="00DD6503" w:rsidP="00735457">
            <w:pPr>
              <w:keepNext/>
              <w:tabs>
                <w:tab w:val="clear" w:pos="567"/>
              </w:tabs>
              <w:rPr>
                <w:b/>
                <w:szCs w:val="22"/>
                <w:lang w:val="cs-CZ"/>
              </w:rPr>
            </w:pPr>
            <w:r w:rsidRPr="0028273C">
              <w:rPr>
                <w:b/>
                <w:szCs w:val="22"/>
                <w:lang w:val="cs-CZ"/>
              </w:rPr>
              <w:t>Luxembourg/Luxemburg</w:t>
            </w:r>
          </w:p>
          <w:p w14:paraId="01D16740" w14:textId="77777777" w:rsidR="00DD6503" w:rsidRPr="0028273C" w:rsidRDefault="00DD6503" w:rsidP="00735457">
            <w:pPr>
              <w:keepNext/>
              <w:tabs>
                <w:tab w:val="clear" w:pos="567"/>
              </w:tabs>
              <w:rPr>
                <w:szCs w:val="22"/>
                <w:lang w:val="cs-CZ"/>
              </w:rPr>
            </w:pPr>
            <w:r w:rsidRPr="0028273C">
              <w:rPr>
                <w:szCs w:val="22"/>
                <w:lang w:val="cs-CZ"/>
              </w:rPr>
              <w:t>Bayer SA-NV</w:t>
            </w:r>
          </w:p>
          <w:p w14:paraId="5972BB75" w14:textId="77777777" w:rsidR="00DD6503" w:rsidRPr="0028273C" w:rsidRDefault="00DD6503" w:rsidP="00735457">
            <w:pPr>
              <w:keepNext/>
              <w:tabs>
                <w:tab w:val="clear" w:pos="567"/>
              </w:tabs>
              <w:suppressAutoHyphens/>
              <w:rPr>
                <w:szCs w:val="22"/>
                <w:lang w:val="cs-CZ"/>
              </w:rPr>
            </w:pPr>
            <w:r w:rsidRPr="0028273C">
              <w:rPr>
                <w:szCs w:val="22"/>
                <w:lang w:val="cs-CZ"/>
              </w:rPr>
              <w:t>Tél/Tel: +32-(0)2-535 63 11</w:t>
            </w:r>
          </w:p>
        </w:tc>
      </w:tr>
      <w:tr w:rsidR="00DD6503" w:rsidRPr="0028273C" w14:paraId="5A3BA096" w14:textId="77777777" w:rsidTr="00BD2645">
        <w:trPr>
          <w:cantSplit/>
        </w:trPr>
        <w:tc>
          <w:tcPr>
            <w:tcW w:w="4678" w:type="dxa"/>
          </w:tcPr>
          <w:p w14:paraId="6CE04983" w14:textId="77777777" w:rsidR="00DD6503" w:rsidRPr="0028273C" w:rsidRDefault="00DD6503" w:rsidP="00DA5B94">
            <w:pPr>
              <w:tabs>
                <w:tab w:val="clear" w:pos="567"/>
              </w:tabs>
              <w:suppressAutoHyphens/>
              <w:rPr>
                <w:b/>
                <w:szCs w:val="22"/>
                <w:lang w:val="cs-CZ"/>
              </w:rPr>
            </w:pPr>
            <w:r w:rsidRPr="0028273C">
              <w:rPr>
                <w:b/>
                <w:szCs w:val="22"/>
                <w:lang w:val="cs-CZ"/>
              </w:rPr>
              <w:t>Česká republika</w:t>
            </w:r>
          </w:p>
          <w:p w14:paraId="7371181A" w14:textId="77777777" w:rsidR="00DD6503" w:rsidRPr="0028273C" w:rsidRDefault="00DD6503" w:rsidP="00DA5B94">
            <w:pPr>
              <w:tabs>
                <w:tab w:val="clear" w:pos="567"/>
              </w:tabs>
              <w:rPr>
                <w:szCs w:val="22"/>
                <w:lang w:val="cs-CZ"/>
              </w:rPr>
            </w:pPr>
            <w:r w:rsidRPr="0028273C">
              <w:rPr>
                <w:szCs w:val="22"/>
                <w:lang w:val="cs-CZ"/>
              </w:rPr>
              <w:t>Bayer s.r.o.</w:t>
            </w:r>
          </w:p>
          <w:p w14:paraId="4A2DC41D" w14:textId="77777777" w:rsidR="00DD6503" w:rsidRDefault="00DD6503" w:rsidP="00DA5B94">
            <w:pPr>
              <w:tabs>
                <w:tab w:val="clear" w:pos="567"/>
              </w:tabs>
              <w:rPr>
                <w:szCs w:val="22"/>
                <w:lang w:val="cs-CZ" w:eastAsia="de-DE"/>
              </w:rPr>
            </w:pPr>
            <w:r w:rsidRPr="0028273C">
              <w:rPr>
                <w:szCs w:val="22"/>
                <w:lang w:val="cs-CZ"/>
              </w:rPr>
              <w:t xml:space="preserve">Tel: +420 </w:t>
            </w:r>
            <w:r w:rsidRPr="0028273C">
              <w:rPr>
                <w:szCs w:val="22"/>
                <w:lang w:val="cs-CZ" w:eastAsia="de-DE"/>
              </w:rPr>
              <w:t>266 101 111</w:t>
            </w:r>
          </w:p>
          <w:p w14:paraId="54B6A4D7" w14:textId="6FCDEDEE" w:rsidR="003114BE" w:rsidRPr="0028273C" w:rsidRDefault="003114BE" w:rsidP="00DA5B94">
            <w:pPr>
              <w:tabs>
                <w:tab w:val="clear" w:pos="567"/>
              </w:tabs>
              <w:rPr>
                <w:szCs w:val="22"/>
                <w:lang w:val="cs-CZ"/>
              </w:rPr>
            </w:pPr>
          </w:p>
        </w:tc>
        <w:tc>
          <w:tcPr>
            <w:tcW w:w="4678" w:type="dxa"/>
          </w:tcPr>
          <w:p w14:paraId="7DDEAEA2" w14:textId="77777777" w:rsidR="00DD6503" w:rsidRPr="0028273C" w:rsidRDefault="00DD6503" w:rsidP="00735457">
            <w:pPr>
              <w:keepNext/>
              <w:tabs>
                <w:tab w:val="clear" w:pos="567"/>
              </w:tabs>
              <w:rPr>
                <w:b/>
                <w:szCs w:val="22"/>
                <w:lang w:val="cs-CZ"/>
              </w:rPr>
            </w:pPr>
            <w:r w:rsidRPr="0028273C">
              <w:rPr>
                <w:b/>
                <w:szCs w:val="22"/>
                <w:lang w:val="cs-CZ"/>
              </w:rPr>
              <w:t>Magyarország</w:t>
            </w:r>
          </w:p>
          <w:p w14:paraId="62DE7795" w14:textId="77777777" w:rsidR="00DD6503" w:rsidRPr="0028273C" w:rsidRDefault="00DD6503" w:rsidP="00735457">
            <w:pPr>
              <w:keepNext/>
              <w:tabs>
                <w:tab w:val="clear" w:pos="567"/>
              </w:tabs>
              <w:suppressAutoHyphens/>
              <w:rPr>
                <w:szCs w:val="22"/>
                <w:lang w:val="cs-CZ"/>
              </w:rPr>
            </w:pPr>
            <w:r w:rsidRPr="0028273C">
              <w:rPr>
                <w:szCs w:val="22"/>
                <w:lang w:val="cs-CZ"/>
              </w:rPr>
              <w:t>Bayer Hungária KFT</w:t>
            </w:r>
          </w:p>
          <w:p w14:paraId="0B9E7D5A" w14:textId="77777777" w:rsidR="00DD6503" w:rsidRPr="0028273C" w:rsidRDefault="00DD6503" w:rsidP="00735457">
            <w:pPr>
              <w:keepNext/>
              <w:tabs>
                <w:tab w:val="clear" w:pos="567"/>
              </w:tabs>
              <w:suppressAutoHyphens/>
              <w:rPr>
                <w:szCs w:val="22"/>
                <w:lang w:val="cs-CZ"/>
              </w:rPr>
            </w:pPr>
            <w:r w:rsidRPr="0028273C">
              <w:rPr>
                <w:szCs w:val="22"/>
                <w:lang w:val="cs-CZ"/>
              </w:rPr>
              <w:t>Tel:+36 14 87-41 00</w:t>
            </w:r>
          </w:p>
        </w:tc>
      </w:tr>
      <w:tr w:rsidR="00DD6503" w:rsidRPr="0028273C" w14:paraId="517481AE" w14:textId="77777777" w:rsidTr="00BD2645">
        <w:trPr>
          <w:cantSplit/>
        </w:trPr>
        <w:tc>
          <w:tcPr>
            <w:tcW w:w="4678" w:type="dxa"/>
          </w:tcPr>
          <w:p w14:paraId="3C8C91DA" w14:textId="77777777" w:rsidR="00DD6503" w:rsidRPr="0028273C" w:rsidRDefault="00DD6503" w:rsidP="00DA5B94">
            <w:pPr>
              <w:keepLines/>
              <w:tabs>
                <w:tab w:val="clear" w:pos="567"/>
              </w:tabs>
              <w:rPr>
                <w:lang w:val="cs-CZ"/>
              </w:rPr>
            </w:pPr>
            <w:r w:rsidRPr="0028273C">
              <w:rPr>
                <w:b/>
                <w:bCs/>
                <w:lang w:val="cs-CZ"/>
              </w:rPr>
              <w:t>Danmark</w:t>
            </w:r>
          </w:p>
          <w:p w14:paraId="77C43F98" w14:textId="77777777" w:rsidR="00DD6503" w:rsidRPr="0028273C" w:rsidRDefault="00DD6503" w:rsidP="00DA5B94">
            <w:pPr>
              <w:keepLines/>
              <w:tabs>
                <w:tab w:val="clear" w:pos="567"/>
              </w:tabs>
              <w:rPr>
                <w:lang w:val="cs-CZ"/>
              </w:rPr>
            </w:pPr>
            <w:r w:rsidRPr="0028273C">
              <w:rPr>
                <w:lang w:val="cs-CZ"/>
              </w:rPr>
              <w:t>Bayer A/S</w:t>
            </w:r>
          </w:p>
          <w:p w14:paraId="40B70A91" w14:textId="77777777" w:rsidR="00DD6503" w:rsidRDefault="00DD6503" w:rsidP="00DA5B94">
            <w:pPr>
              <w:tabs>
                <w:tab w:val="clear" w:pos="567"/>
              </w:tabs>
              <w:rPr>
                <w:lang w:val="cs-CZ"/>
              </w:rPr>
            </w:pPr>
            <w:r w:rsidRPr="0028273C">
              <w:rPr>
                <w:lang w:val="cs-CZ"/>
              </w:rPr>
              <w:t>Tlf: +45 45 23 50 00</w:t>
            </w:r>
          </w:p>
          <w:p w14:paraId="3EC89D89" w14:textId="58C961BA" w:rsidR="003114BE" w:rsidRPr="0028273C" w:rsidRDefault="003114BE" w:rsidP="00DA5B94">
            <w:pPr>
              <w:tabs>
                <w:tab w:val="clear" w:pos="567"/>
              </w:tabs>
              <w:rPr>
                <w:szCs w:val="22"/>
                <w:lang w:val="cs-CZ"/>
              </w:rPr>
            </w:pPr>
          </w:p>
        </w:tc>
        <w:tc>
          <w:tcPr>
            <w:tcW w:w="4678" w:type="dxa"/>
          </w:tcPr>
          <w:p w14:paraId="3150593A" w14:textId="77777777" w:rsidR="00DD6503" w:rsidRPr="0028273C" w:rsidRDefault="00DD6503" w:rsidP="00735457">
            <w:pPr>
              <w:keepNext/>
              <w:tabs>
                <w:tab w:val="clear" w:pos="567"/>
              </w:tabs>
              <w:rPr>
                <w:b/>
                <w:szCs w:val="22"/>
                <w:lang w:val="cs-CZ"/>
              </w:rPr>
            </w:pPr>
            <w:r w:rsidRPr="0028273C">
              <w:rPr>
                <w:b/>
                <w:szCs w:val="22"/>
                <w:lang w:val="cs-CZ"/>
              </w:rPr>
              <w:t>Malta</w:t>
            </w:r>
          </w:p>
          <w:p w14:paraId="727BD258" w14:textId="77777777" w:rsidR="00DD6503" w:rsidRPr="0028273C" w:rsidRDefault="00DD6503" w:rsidP="00735457">
            <w:pPr>
              <w:keepNext/>
              <w:tabs>
                <w:tab w:val="clear" w:pos="567"/>
              </w:tabs>
              <w:rPr>
                <w:szCs w:val="22"/>
                <w:lang w:val="cs-CZ"/>
              </w:rPr>
            </w:pPr>
            <w:r w:rsidRPr="0028273C">
              <w:rPr>
                <w:szCs w:val="22"/>
                <w:lang w:val="cs-CZ"/>
              </w:rPr>
              <w:t>Alfred Gera and Sons Ltd.</w:t>
            </w:r>
          </w:p>
          <w:p w14:paraId="134176BA" w14:textId="77777777" w:rsidR="00DD6503" w:rsidRPr="0028273C" w:rsidRDefault="00DD6503" w:rsidP="00735457">
            <w:pPr>
              <w:keepNext/>
              <w:tabs>
                <w:tab w:val="clear" w:pos="567"/>
              </w:tabs>
              <w:rPr>
                <w:szCs w:val="22"/>
                <w:lang w:val="cs-CZ"/>
              </w:rPr>
            </w:pPr>
            <w:r w:rsidRPr="0028273C">
              <w:rPr>
                <w:szCs w:val="22"/>
                <w:lang w:val="cs-CZ"/>
              </w:rPr>
              <w:t>Tel: +35 621 44 62 05</w:t>
            </w:r>
          </w:p>
        </w:tc>
      </w:tr>
      <w:tr w:rsidR="00DD6503" w:rsidRPr="00052138" w14:paraId="792BB93E" w14:textId="77777777" w:rsidTr="00BD2645">
        <w:trPr>
          <w:cantSplit/>
        </w:trPr>
        <w:tc>
          <w:tcPr>
            <w:tcW w:w="4678" w:type="dxa"/>
          </w:tcPr>
          <w:p w14:paraId="7D9FCE51" w14:textId="77777777" w:rsidR="00DD6503" w:rsidRPr="0028273C" w:rsidRDefault="00DD6503" w:rsidP="00DA5B94">
            <w:pPr>
              <w:tabs>
                <w:tab w:val="clear" w:pos="567"/>
              </w:tabs>
              <w:rPr>
                <w:b/>
                <w:szCs w:val="22"/>
                <w:lang w:val="cs-CZ"/>
              </w:rPr>
            </w:pPr>
            <w:r w:rsidRPr="0028273C">
              <w:rPr>
                <w:b/>
                <w:szCs w:val="22"/>
                <w:lang w:val="cs-CZ"/>
              </w:rPr>
              <w:t>Deutschland</w:t>
            </w:r>
          </w:p>
          <w:p w14:paraId="76BAFF05" w14:textId="77777777" w:rsidR="00DD6503" w:rsidRPr="0028273C" w:rsidRDefault="00DD6503" w:rsidP="00DA5B94">
            <w:pPr>
              <w:tabs>
                <w:tab w:val="clear" w:pos="567"/>
              </w:tabs>
              <w:rPr>
                <w:szCs w:val="22"/>
                <w:lang w:val="cs-CZ"/>
              </w:rPr>
            </w:pPr>
            <w:r w:rsidRPr="0028273C">
              <w:rPr>
                <w:szCs w:val="22"/>
                <w:lang w:val="cs-CZ"/>
              </w:rPr>
              <w:t>Bayer Vital GmbH</w:t>
            </w:r>
          </w:p>
          <w:p w14:paraId="7EBBCEE6" w14:textId="77777777" w:rsidR="00DD6503" w:rsidRDefault="00DD6503" w:rsidP="00DA5B94">
            <w:pPr>
              <w:tabs>
                <w:tab w:val="clear" w:pos="567"/>
              </w:tabs>
              <w:rPr>
                <w:szCs w:val="22"/>
                <w:lang w:val="cs-CZ"/>
              </w:rPr>
            </w:pPr>
            <w:r w:rsidRPr="0028273C">
              <w:rPr>
                <w:szCs w:val="22"/>
                <w:lang w:val="cs-CZ"/>
              </w:rPr>
              <w:t>Tel: +49 (0)214-30 513 48</w:t>
            </w:r>
          </w:p>
          <w:p w14:paraId="7ED65DEC" w14:textId="491D2907" w:rsidR="003114BE" w:rsidRPr="0028273C" w:rsidRDefault="003114BE" w:rsidP="00DA5B94">
            <w:pPr>
              <w:tabs>
                <w:tab w:val="clear" w:pos="567"/>
              </w:tabs>
              <w:rPr>
                <w:szCs w:val="22"/>
                <w:lang w:val="cs-CZ"/>
              </w:rPr>
            </w:pPr>
          </w:p>
        </w:tc>
        <w:tc>
          <w:tcPr>
            <w:tcW w:w="4678" w:type="dxa"/>
          </w:tcPr>
          <w:p w14:paraId="00DE115D" w14:textId="77777777" w:rsidR="00DD6503" w:rsidRPr="0028273C" w:rsidRDefault="00DD6503" w:rsidP="00735457">
            <w:pPr>
              <w:keepNext/>
              <w:tabs>
                <w:tab w:val="clear" w:pos="567"/>
              </w:tabs>
              <w:rPr>
                <w:b/>
                <w:szCs w:val="22"/>
                <w:lang w:val="cs-CZ"/>
              </w:rPr>
            </w:pPr>
            <w:r w:rsidRPr="0028273C">
              <w:rPr>
                <w:b/>
                <w:szCs w:val="22"/>
                <w:lang w:val="cs-CZ"/>
              </w:rPr>
              <w:t>Nederland</w:t>
            </w:r>
          </w:p>
          <w:p w14:paraId="624CBC2E" w14:textId="77777777" w:rsidR="00DD6503" w:rsidRPr="0028273C" w:rsidRDefault="00DD6503" w:rsidP="00735457">
            <w:pPr>
              <w:keepNext/>
              <w:tabs>
                <w:tab w:val="clear" w:pos="567"/>
              </w:tabs>
              <w:rPr>
                <w:szCs w:val="22"/>
                <w:lang w:val="cs-CZ"/>
              </w:rPr>
            </w:pPr>
            <w:r w:rsidRPr="0028273C">
              <w:rPr>
                <w:szCs w:val="22"/>
                <w:lang w:val="cs-CZ"/>
              </w:rPr>
              <w:t>Bayer B.V.</w:t>
            </w:r>
          </w:p>
          <w:p w14:paraId="34DC0EAC" w14:textId="3622F775" w:rsidR="00DD6503" w:rsidRPr="0028273C" w:rsidRDefault="00DD6503" w:rsidP="00735457">
            <w:pPr>
              <w:keepNext/>
              <w:tabs>
                <w:tab w:val="clear" w:pos="567"/>
              </w:tabs>
              <w:rPr>
                <w:szCs w:val="22"/>
                <w:lang w:val="cs-CZ"/>
              </w:rPr>
            </w:pPr>
            <w:r w:rsidRPr="0028273C">
              <w:rPr>
                <w:szCs w:val="22"/>
                <w:lang w:val="cs-CZ"/>
              </w:rPr>
              <w:t>Tel: +31-</w:t>
            </w:r>
            <w:r w:rsidR="004D7BF2">
              <w:rPr>
                <w:szCs w:val="22"/>
                <w:lang w:val="cs-CZ"/>
              </w:rPr>
              <w:t>23-799 1000</w:t>
            </w:r>
          </w:p>
        </w:tc>
      </w:tr>
      <w:tr w:rsidR="00DD6503" w:rsidRPr="0028273C" w14:paraId="74135A1E" w14:textId="77777777" w:rsidTr="00BD2645">
        <w:trPr>
          <w:cantSplit/>
        </w:trPr>
        <w:tc>
          <w:tcPr>
            <w:tcW w:w="4678" w:type="dxa"/>
          </w:tcPr>
          <w:p w14:paraId="1D6E7AC8" w14:textId="77777777" w:rsidR="00DD6503" w:rsidRPr="0028273C" w:rsidRDefault="00DD6503" w:rsidP="00DA5B94">
            <w:pPr>
              <w:tabs>
                <w:tab w:val="clear" w:pos="567"/>
              </w:tabs>
              <w:rPr>
                <w:b/>
                <w:szCs w:val="22"/>
                <w:lang w:val="cs-CZ"/>
              </w:rPr>
            </w:pPr>
            <w:r w:rsidRPr="0028273C">
              <w:rPr>
                <w:b/>
                <w:szCs w:val="22"/>
                <w:lang w:val="cs-CZ"/>
              </w:rPr>
              <w:t>Eesti</w:t>
            </w:r>
          </w:p>
          <w:p w14:paraId="32691CDB" w14:textId="77777777" w:rsidR="00DD6503" w:rsidRPr="0028273C" w:rsidRDefault="00DD6503" w:rsidP="00DA5B94">
            <w:pPr>
              <w:tabs>
                <w:tab w:val="clear" w:pos="567"/>
              </w:tabs>
              <w:rPr>
                <w:szCs w:val="22"/>
                <w:lang w:val="cs-CZ"/>
              </w:rPr>
            </w:pPr>
            <w:r w:rsidRPr="0028273C">
              <w:rPr>
                <w:szCs w:val="22"/>
                <w:lang w:val="cs-CZ"/>
              </w:rPr>
              <w:t>Bayer OÜ</w:t>
            </w:r>
          </w:p>
          <w:p w14:paraId="637A07C1" w14:textId="77777777" w:rsidR="00DD6503" w:rsidRDefault="00DD6503" w:rsidP="00DA5B94">
            <w:pPr>
              <w:tabs>
                <w:tab w:val="clear" w:pos="567"/>
              </w:tabs>
              <w:rPr>
                <w:szCs w:val="22"/>
                <w:lang w:val="cs-CZ"/>
              </w:rPr>
            </w:pPr>
            <w:r w:rsidRPr="0028273C">
              <w:rPr>
                <w:szCs w:val="22"/>
                <w:lang w:val="cs-CZ"/>
              </w:rPr>
              <w:t>Tel: +372 655 8565</w:t>
            </w:r>
          </w:p>
          <w:p w14:paraId="0584BB01" w14:textId="05FD5A33" w:rsidR="003114BE" w:rsidRPr="0028273C" w:rsidRDefault="003114BE" w:rsidP="00DA5B94">
            <w:pPr>
              <w:tabs>
                <w:tab w:val="clear" w:pos="567"/>
              </w:tabs>
              <w:rPr>
                <w:szCs w:val="22"/>
                <w:lang w:val="cs-CZ"/>
              </w:rPr>
            </w:pPr>
          </w:p>
        </w:tc>
        <w:tc>
          <w:tcPr>
            <w:tcW w:w="4678" w:type="dxa"/>
          </w:tcPr>
          <w:p w14:paraId="5006C6BE" w14:textId="77777777" w:rsidR="00DD6503" w:rsidRPr="0028273C" w:rsidRDefault="00DD6503" w:rsidP="00735457">
            <w:pPr>
              <w:keepNext/>
              <w:tabs>
                <w:tab w:val="clear" w:pos="567"/>
              </w:tabs>
              <w:rPr>
                <w:b/>
                <w:snapToGrid w:val="0"/>
                <w:szCs w:val="22"/>
                <w:lang w:val="cs-CZ" w:eastAsia="de-DE"/>
              </w:rPr>
            </w:pPr>
            <w:r w:rsidRPr="0028273C">
              <w:rPr>
                <w:b/>
                <w:snapToGrid w:val="0"/>
                <w:szCs w:val="22"/>
                <w:lang w:val="cs-CZ" w:eastAsia="de-DE"/>
              </w:rPr>
              <w:t>Norge</w:t>
            </w:r>
          </w:p>
          <w:p w14:paraId="2F033566" w14:textId="77777777" w:rsidR="00DD6503" w:rsidRPr="0028273C" w:rsidRDefault="00DD6503" w:rsidP="00735457">
            <w:pPr>
              <w:keepNext/>
              <w:tabs>
                <w:tab w:val="clear" w:pos="567"/>
              </w:tabs>
              <w:rPr>
                <w:snapToGrid w:val="0"/>
                <w:szCs w:val="22"/>
                <w:lang w:val="cs-CZ" w:eastAsia="de-DE"/>
              </w:rPr>
            </w:pPr>
            <w:r w:rsidRPr="0028273C">
              <w:rPr>
                <w:snapToGrid w:val="0"/>
                <w:szCs w:val="22"/>
                <w:lang w:val="cs-CZ" w:eastAsia="de-DE"/>
              </w:rPr>
              <w:t>Bayer AS</w:t>
            </w:r>
          </w:p>
          <w:p w14:paraId="292463BF" w14:textId="77777777" w:rsidR="00DD6503" w:rsidRPr="0028273C" w:rsidRDefault="00DD6503" w:rsidP="00735457">
            <w:pPr>
              <w:keepNext/>
              <w:tabs>
                <w:tab w:val="clear" w:pos="567"/>
              </w:tabs>
              <w:rPr>
                <w:snapToGrid w:val="0"/>
                <w:szCs w:val="22"/>
                <w:lang w:val="cs-CZ" w:eastAsia="de-DE"/>
              </w:rPr>
            </w:pPr>
            <w:r w:rsidRPr="0028273C">
              <w:rPr>
                <w:snapToGrid w:val="0"/>
                <w:szCs w:val="22"/>
                <w:lang w:val="cs-CZ" w:eastAsia="de-DE"/>
              </w:rPr>
              <w:t xml:space="preserve">Tlf: +47 </w:t>
            </w:r>
            <w:r w:rsidR="007478FF" w:rsidRPr="0028273C">
              <w:rPr>
                <w:lang w:val="cs-CZ"/>
              </w:rPr>
              <w:t>23 13 05 00</w:t>
            </w:r>
          </w:p>
        </w:tc>
      </w:tr>
      <w:tr w:rsidR="00DD6503" w:rsidRPr="0028273C" w14:paraId="0F8046C2" w14:textId="77777777" w:rsidTr="00BD2645">
        <w:trPr>
          <w:cantSplit/>
        </w:trPr>
        <w:tc>
          <w:tcPr>
            <w:tcW w:w="4678" w:type="dxa"/>
          </w:tcPr>
          <w:p w14:paraId="257538E5" w14:textId="77777777" w:rsidR="00DD6503" w:rsidRPr="0028273C" w:rsidRDefault="00DD6503" w:rsidP="00DA5B94">
            <w:pPr>
              <w:tabs>
                <w:tab w:val="clear" w:pos="567"/>
              </w:tabs>
              <w:rPr>
                <w:b/>
                <w:szCs w:val="22"/>
                <w:lang w:val="cs-CZ"/>
              </w:rPr>
            </w:pPr>
            <w:r w:rsidRPr="0028273C">
              <w:rPr>
                <w:b/>
                <w:szCs w:val="22"/>
                <w:lang w:val="cs-CZ"/>
              </w:rPr>
              <w:t>Ελλάδα</w:t>
            </w:r>
          </w:p>
          <w:p w14:paraId="1D1476BF" w14:textId="77777777" w:rsidR="00DD6503" w:rsidRPr="0028273C" w:rsidRDefault="00DD6503" w:rsidP="00DA5B94">
            <w:pPr>
              <w:tabs>
                <w:tab w:val="clear" w:pos="567"/>
              </w:tabs>
              <w:rPr>
                <w:szCs w:val="22"/>
                <w:lang w:val="cs-CZ"/>
              </w:rPr>
            </w:pPr>
            <w:r w:rsidRPr="0028273C">
              <w:rPr>
                <w:szCs w:val="22"/>
                <w:lang w:val="cs-CZ"/>
              </w:rPr>
              <w:t>Bayer Ελλάς ΑΒΕΕ</w:t>
            </w:r>
          </w:p>
          <w:p w14:paraId="1987BBF1" w14:textId="77777777" w:rsidR="00DD6503" w:rsidRDefault="00DD6503" w:rsidP="00DA5B94">
            <w:pPr>
              <w:tabs>
                <w:tab w:val="clear" w:pos="567"/>
              </w:tabs>
              <w:rPr>
                <w:szCs w:val="22"/>
                <w:lang w:val="cs-CZ"/>
              </w:rPr>
            </w:pPr>
            <w:r w:rsidRPr="0028273C">
              <w:rPr>
                <w:szCs w:val="22"/>
                <w:lang w:val="cs-CZ"/>
              </w:rPr>
              <w:t>Τηλ:</w:t>
            </w:r>
            <w:r w:rsidRPr="0028273C" w:rsidDel="001A2D29">
              <w:rPr>
                <w:szCs w:val="22"/>
                <w:lang w:val="cs-CZ"/>
              </w:rPr>
              <w:t xml:space="preserve"> </w:t>
            </w:r>
            <w:r w:rsidRPr="0028273C">
              <w:rPr>
                <w:szCs w:val="22"/>
                <w:lang w:val="cs-CZ"/>
              </w:rPr>
              <w:t>+30-210-61 87 500</w:t>
            </w:r>
          </w:p>
          <w:p w14:paraId="351C30CA" w14:textId="5B885DEA" w:rsidR="003114BE" w:rsidRPr="0028273C" w:rsidRDefault="003114BE" w:rsidP="00DA5B94">
            <w:pPr>
              <w:tabs>
                <w:tab w:val="clear" w:pos="567"/>
              </w:tabs>
              <w:rPr>
                <w:szCs w:val="22"/>
                <w:lang w:val="cs-CZ"/>
              </w:rPr>
            </w:pPr>
          </w:p>
        </w:tc>
        <w:tc>
          <w:tcPr>
            <w:tcW w:w="4678" w:type="dxa"/>
          </w:tcPr>
          <w:p w14:paraId="15888017" w14:textId="77777777" w:rsidR="00DD6503" w:rsidRPr="0028273C" w:rsidRDefault="00DD6503" w:rsidP="00735457">
            <w:pPr>
              <w:keepNext/>
              <w:tabs>
                <w:tab w:val="clear" w:pos="567"/>
              </w:tabs>
              <w:rPr>
                <w:b/>
                <w:szCs w:val="22"/>
                <w:lang w:val="cs-CZ"/>
              </w:rPr>
            </w:pPr>
            <w:r w:rsidRPr="0028273C">
              <w:rPr>
                <w:b/>
                <w:szCs w:val="22"/>
                <w:lang w:val="cs-CZ"/>
              </w:rPr>
              <w:t>Österreich</w:t>
            </w:r>
          </w:p>
          <w:p w14:paraId="30A6A981" w14:textId="77777777" w:rsidR="00DD6503" w:rsidRPr="0028273C" w:rsidRDefault="00DD6503" w:rsidP="00735457">
            <w:pPr>
              <w:keepNext/>
              <w:tabs>
                <w:tab w:val="clear" w:pos="567"/>
              </w:tabs>
              <w:rPr>
                <w:szCs w:val="22"/>
                <w:lang w:val="cs-CZ"/>
              </w:rPr>
            </w:pPr>
            <w:r w:rsidRPr="0028273C">
              <w:rPr>
                <w:szCs w:val="22"/>
                <w:lang w:val="cs-CZ"/>
              </w:rPr>
              <w:t>Bayer Austria Ges.m.b.H.</w:t>
            </w:r>
          </w:p>
          <w:p w14:paraId="04C187B8" w14:textId="77777777" w:rsidR="00DD6503" w:rsidRPr="0028273C" w:rsidRDefault="00DD6503" w:rsidP="00735457">
            <w:pPr>
              <w:keepNext/>
              <w:tabs>
                <w:tab w:val="clear" w:pos="567"/>
              </w:tabs>
              <w:rPr>
                <w:szCs w:val="22"/>
                <w:lang w:val="cs-CZ"/>
              </w:rPr>
            </w:pPr>
            <w:r w:rsidRPr="0028273C">
              <w:rPr>
                <w:szCs w:val="22"/>
                <w:lang w:val="cs-CZ"/>
              </w:rPr>
              <w:t>Tel: +43-(0)1-711 46-0</w:t>
            </w:r>
          </w:p>
        </w:tc>
      </w:tr>
      <w:tr w:rsidR="00DD6503" w:rsidRPr="0028273C" w14:paraId="0879BCC3" w14:textId="77777777" w:rsidTr="00BD2645">
        <w:trPr>
          <w:cantSplit/>
        </w:trPr>
        <w:tc>
          <w:tcPr>
            <w:tcW w:w="4678" w:type="dxa"/>
          </w:tcPr>
          <w:p w14:paraId="47273AB2" w14:textId="77777777" w:rsidR="00DD6503" w:rsidRPr="0028273C" w:rsidRDefault="00DD6503" w:rsidP="00DA5B94">
            <w:pPr>
              <w:tabs>
                <w:tab w:val="clear" w:pos="567"/>
              </w:tabs>
              <w:rPr>
                <w:b/>
                <w:szCs w:val="22"/>
                <w:lang w:val="cs-CZ"/>
              </w:rPr>
            </w:pPr>
            <w:r w:rsidRPr="0028273C">
              <w:rPr>
                <w:b/>
                <w:szCs w:val="22"/>
                <w:lang w:val="cs-CZ"/>
              </w:rPr>
              <w:t>España</w:t>
            </w:r>
          </w:p>
          <w:p w14:paraId="47039DAC" w14:textId="77777777" w:rsidR="00DD6503" w:rsidRPr="0028273C" w:rsidRDefault="00DD6503" w:rsidP="00DA5B94">
            <w:pPr>
              <w:tabs>
                <w:tab w:val="clear" w:pos="567"/>
              </w:tabs>
              <w:autoSpaceDE w:val="0"/>
              <w:autoSpaceDN w:val="0"/>
              <w:adjustRightInd w:val="0"/>
              <w:rPr>
                <w:szCs w:val="22"/>
                <w:lang w:val="cs-CZ"/>
              </w:rPr>
            </w:pPr>
            <w:r w:rsidRPr="0028273C">
              <w:rPr>
                <w:rFonts w:eastAsia="Batang"/>
                <w:szCs w:val="22"/>
                <w:lang w:val="cs-CZ" w:eastAsia="ko-KR"/>
              </w:rPr>
              <w:t>Bayer Hispania S.L.</w:t>
            </w:r>
          </w:p>
          <w:p w14:paraId="02C3A373" w14:textId="77777777" w:rsidR="00DD6503" w:rsidRDefault="00DD6503" w:rsidP="00DA5B94">
            <w:pPr>
              <w:tabs>
                <w:tab w:val="clear" w:pos="567"/>
              </w:tabs>
              <w:rPr>
                <w:szCs w:val="22"/>
                <w:lang w:val="cs-CZ"/>
              </w:rPr>
            </w:pPr>
            <w:r w:rsidRPr="0028273C">
              <w:rPr>
                <w:szCs w:val="22"/>
                <w:lang w:val="cs-CZ"/>
              </w:rPr>
              <w:t>Tel: +34-93-495 65 00</w:t>
            </w:r>
          </w:p>
          <w:p w14:paraId="70C4B59C" w14:textId="0741CF8A" w:rsidR="003114BE" w:rsidRPr="0028273C" w:rsidRDefault="003114BE" w:rsidP="00DA5B94">
            <w:pPr>
              <w:tabs>
                <w:tab w:val="clear" w:pos="567"/>
              </w:tabs>
              <w:rPr>
                <w:b/>
                <w:szCs w:val="22"/>
                <w:lang w:val="cs-CZ"/>
              </w:rPr>
            </w:pPr>
          </w:p>
        </w:tc>
        <w:tc>
          <w:tcPr>
            <w:tcW w:w="4678" w:type="dxa"/>
          </w:tcPr>
          <w:p w14:paraId="4578119D" w14:textId="77777777" w:rsidR="00DD6503" w:rsidRPr="0028273C" w:rsidRDefault="00DD6503" w:rsidP="00735457">
            <w:pPr>
              <w:keepNext/>
              <w:tabs>
                <w:tab w:val="clear" w:pos="567"/>
              </w:tabs>
              <w:rPr>
                <w:b/>
                <w:szCs w:val="22"/>
                <w:lang w:val="cs-CZ"/>
              </w:rPr>
            </w:pPr>
            <w:r w:rsidRPr="0028273C">
              <w:rPr>
                <w:b/>
                <w:szCs w:val="22"/>
                <w:lang w:val="cs-CZ"/>
              </w:rPr>
              <w:t>Polska</w:t>
            </w:r>
          </w:p>
          <w:p w14:paraId="2A489C43" w14:textId="77777777" w:rsidR="00DD6503" w:rsidRPr="0028273C" w:rsidRDefault="00DD6503" w:rsidP="00735457">
            <w:pPr>
              <w:keepNext/>
              <w:tabs>
                <w:tab w:val="clear" w:pos="567"/>
              </w:tabs>
              <w:rPr>
                <w:szCs w:val="22"/>
                <w:lang w:val="cs-CZ"/>
              </w:rPr>
            </w:pPr>
            <w:r w:rsidRPr="0028273C">
              <w:rPr>
                <w:szCs w:val="22"/>
                <w:lang w:val="cs-CZ"/>
              </w:rPr>
              <w:t>Bayer Sp. z o.o.</w:t>
            </w:r>
          </w:p>
          <w:p w14:paraId="3E9F8337" w14:textId="77777777" w:rsidR="00DD6503" w:rsidRPr="0028273C" w:rsidRDefault="00DD6503" w:rsidP="00735457">
            <w:pPr>
              <w:keepNext/>
              <w:tabs>
                <w:tab w:val="clear" w:pos="567"/>
              </w:tabs>
              <w:rPr>
                <w:b/>
                <w:szCs w:val="22"/>
                <w:lang w:val="cs-CZ"/>
              </w:rPr>
            </w:pPr>
            <w:r w:rsidRPr="0028273C">
              <w:rPr>
                <w:szCs w:val="22"/>
                <w:lang w:val="cs-CZ"/>
              </w:rPr>
              <w:t>Tel: +48 22 572 35 00</w:t>
            </w:r>
          </w:p>
        </w:tc>
      </w:tr>
      <w:tr w:rsidR="00DD6503" w:rsidRPr="00052138" w14:paraId="33DA96BC" w14:textId="77777777" w:rsidTr="00BD2645">
        <w:trPr>
          <w:cantSplit/>
        </w:trPr>
        <w:tc>
          <w:tcPr>
            <w:tcW w:w="4678" w:type="dxa"/>
          </w:tcPr>
          <w:p w14:paraId="414B27E8" w14:textId="77777777" w:rsidR="00DD6503" w:rsidRPr="0028273C" w:rsidRDefault="00DD6503" w:rsidP="00DA5B94">
            <w:pPr>
              <w:keepLines/>
              <w:tabs>
                <w:tab w:val="clear" w:pos="567"/>
              </w:tabs>
              <w:suppressAutoHyphens/>
              <w:rPr>
                <w:b/>
                <w:bCs/>
                <w:lang w:val="cs-CZ"/>
              </w:rPr>
            </w:pPr>
            <w:r w:rsidRPr="0028273C">
              <w:rPr>
                <w:b/>
                <w:bCs/>
                <w:lang w:val="cs-CZ"/>
              </w:rPr>
              <w:t>France</w:t>
            </w:r>
          </w:p>
          <w:p w14:paraId="7B46C96B" w14:textId="77777777" w:rsidR="00DD6503" w:rsidRPr="0028273C" w:rsidRDefault="00DD6503" w:rsidP="00DA5B94">
            <w:pPr>
              <w:keepLines/>
              <w:tabs>
                <w:tab w:val="clear" w:pos="567"/>
              </w:tabs>
              <w:rPr>
                <w:lang w:val="cs-CZ"/>
              </w:rPr>
            </w:pPr>
            <w:r w:rsidRPr="0028273C">
              <w:rPr>
                <w:lang w:val="cs-CZ"/>
              </w:rPr>
              <w:t>Bayer HealthCare</w:t>
            </w:r>
          </w:p>
          <w:p w14:paraId="1CF54DB7" w14:textId="77777777" w:rsidR="00DD6503" w:rsidRDefault="00DD6503" w:rsidP="00DA5B94">
            <w:pPr>
              <w:tabs>
                <w:tab w:val="clear" w:pos="567"/>
              </w:tabs>
              <w:rPr>
                <w:lang w:val="cs-CZ"/>
              </w:rPr>
            </w:pPr>
            <w:r w:rsidRPr="0028273C">
              <w:rPr>
                <w:lang w:val="cs-CZ"/>
              </w:rPr>
              <w:t>Tél (N° vert): +33-(0)800 87 54 54</w:t>
            </w:r>
          </w:p>
          <w:p w14:paraId="65A9FB6A" w14:textId="26621CBD" w:rsidR="003114BE" w:rsidRPr="0028273C" w:rsidRDefault="003114BE" w:rsidP="00DA5B94">
            <w:pPr>
              <w:tabs>
                <w:tab w:val="clear" w:pos="567"/>
              </w:tabs>
              <w:rPr>
                <w:szCs w:val="22"/>
                <w:lang w:val="cs-CZ"/>
              </w:rPr>
            </w:pPr>
          </w:p>
        </w:tc>
        <w:tc>
          <w:tcPr>
            <w:tcW w:w="4678" w:type="dxa"/>
          </w:tcPr>
          <w:p w14:paraId="451F00ED" w14:textId="77777777" w:rsidR="00DD6503" w:rsidRPr="0028273C" w:rsidRDefault="00DD6503" w:rsidP="00735457">
            <w:pPr>
              <w:keepNext/>
              <w:tabs>
                <w:tab w:val="clear" w:pos="567"/>
              </w:tabs>
              <w:rPr>
                <w:b/>
                <w:szCs w:val="22"/>
                <w:lang w:val="cs-CZ"/>
              </w:rPr>
            </w:pPr>
            <w:r w:rsidRPr="0028273C">
              <w:rPr>
                <w:b/>
                <w:szCs w:val="22"/>
                <w:lang w:val="cs-CZ"/>
              </w:rPr>
              <w:t>Portugal</w:t>
            </w:r>
          </w:p>
          <w:p w14:paraId="517361C2" w14:textId="77777777" w:rsidR="00DD6503" w:rsidRPr="0028273C" w:rsidRDefault="00DD6503" w:rsidP="00735457">
            <w:pPr>
              <w:keepNext/>
              <w:tabs>
                <w:tab w:val="clear" w:pos="567"/>
              </w:tabs>
              <w:rPr>
                <w:szCs w:val="22"/>
                <w:lang w:val="cs-CZ"/>
              </w:rPr>
            </w:pPr>
            <w:r w:rsidRPr="0028273C">
              <w:rPr>
                <w:szCs w:val="22"/>
                <w:lang w:val="cs-CZ"/>
              </w:rPr>
              <w:t>Bayer Portugal</w:t>
            </w:r>
            <w:r w:rsidR="002F1AC1" w:rsidRPr="0028273C">
              <w:rPr>
                <w:szCs w:val="22"/>
                <w:lang w:val="cs-CZ"/>
              </w:rPr>
              <w:t>,</w:t>
            </w:r>
            <w:r w:rsidRPr="0028273C">
              <w:rPr>
                <w:szCs w:val="22"/>
                <w:lang w:val="cs-CZ"/>
              </w:rPr>
              <w:t xml:space="preserve"> </w:t>
            </w:r>
            <w:r w:rsidR="000603C8" w:rsidRPr="0028273C">
              <w:rPr>
                <w:szCs w:val="22"/>
                <w:lang w:val="cs-CZ"/>
              </w:rPr>
              <w:t>Lda.</w:t>
            </w:r>
          </w:p>
          <w:p w14:paraId="527A2B43" w14:textId="77777777" w:rsidR="00DD6503" w:rsidRPr="0028273C" w:rsidRDefault="00DD6503" w:rsidP="00735457">
            <w:pPr>
              <w:keepNext/>
              <w:tabs>
                <w:tab w:val="clear" w:pos="567"/>
              </w:tabs>
              <w:rPr>
                <w:szCs w:val="22"/>
                <w:lang w:val="cs-CZ"/>
              </w:rPr>
            </w:pPr>
            <w:r w:rsidRPr="0028273C">
              <w:rPr>
                <w:szCs w:val="22"/>
                <w:lang w:val="cs-CZ"/>
              </w:rPr>
              <w:t>Tel: +351 21 416 42 00</w:t>
            </w:r>
          </w:p>
        </w:tc>
      </w:tr>
      <w:tr w:rsidR="00DD6503" w:rsidRPr="0028273C" w14:paraId="05564F0F" w14:textId="77777777" w:rsidTr="00BD2645">
        <w:trPr>
          <w:cantSplit/>
        </w:trPr>
        <w:tc>
          <w:tcPr>
            <w:tcW w:w="4678" w:type="dxa"/>
          </w:tcPr>
          <w:p w14:paraId="63D58BA0" w14:textId="77777777" w:rsidR="00DD6503" w:rsidRPr="0028273C" w:rsidRDefault="00DD6503" w:rsidP="00DA5B94">
            <w:pPr>
              <w:tabs>
                <w:tab w:val="clear" w:pos="567"/>
              </w:tabs>
              <w:rPr>
                <w:b/>
                <w:bCs/>
                <w:szCs w:val="22"/>
                <w:lang w:val="cs-CZ" w:eastAsia="de-DE"/>
              </w:rPr>
            </w:pPr>
            <w:r w:rsidRPr="0028273C">
              <w:rPr>
                <w:b/>
                <w:bCs/>
                <w:szCs w:val="22"/>
                <w:lang w:val="cs-CZ" w:eastAsia="de-DE"/>
              </w:rPr>
              <w:t>Hrvatska</w:t>
            </w:r>
          </w:p>
          <w:p w14:paraId="125A7775" w14:textId="77777777" w:rsidR="00DD6503" w:rsidRPr="0028273C" w:rsidRDefault="00DD6503" w:rsidP="00DA5B94">
            <w:pPr>
              <w:tabs>
                <w:tab w:val="clear" w:pos="567"/>
              </w:tabs>
              <w:rPr>
                <w:szCs w:val="22"/>
                <w:lang w:val="cs-CZ" w:eastAsia="de-DE"/>
              </w:rPr>
            </w:pPr>
            <w:r w:rsidRPr="0028273C">
              <w:rPr>
                <w:szCs w:val="22"/>
                <w:lang w:val="cs-CZ" w:eastAsia="de-DE"/>
              </w:rPr>
              <w:t>Bayer d.o.o.</w:t>
            </w:r>
          </w:p>
          <w:p w14:paraId="3824716B" w14:textId="77777777" w:rsidR="00DD6503" w:rsidRDefault="00DD6503" w:rsidP="00DA5B94">
            <w:pPr>
              <w:tabs>
                <w:tab w:val="clear" w:pos="567"/>
              </w:tabs>
              <w:rPr>
                <w:szCs w:val="22"/>
                <w:lang w:val="cs-CZ" w:eastAsia="de-DE"/>
              </w:rPr>
            </w:pPr>
            <w:r w:rsidRPr="0028273C">
              <w:rPr>
                <w:szCs w:val="22"/>
                <w:lang w:val="cs-CZ" w:eastAsia="de-DE"/>
              </w:rPr>
              <w:t>Tel: +385-(0)1-6599 900</w:t>
            </w:r>
          </w:p>
          <w:p w14:paraId="33A5806C" w14:textId="09B321CD" w:rsidR="003114BE" w:rsidRPr="0028273C" w:rsidRDefault="003114BE" w:rsidP="00DA5B94">
            <w:pPr>
              <w:tabs>
                <w:tab w:val="clear" w:pos="567"/>
              </w:tabs>
              <w:rPr>
                <w:szCs w:val="22"/>
                <w:lang w:val="cs-CZ"/>
              </w:rPr>
            </w:pPr>
          </w:p>
        </w:tc>
        <w:tc>
          <w:tcPr>
            <w:tcW w:w="4678" w:type="dxa"/>
          </w:tcPr>
          <w:p w14:paraId="6F3C7C8F" w14:textId="77777777" w:rsidR="00DD6503" w:rsidRPr="0028273C" w:rsidRDefault="00DD6503" w:rsidP="00735457">
            <w:pPr>
              <w:keepNext/>
              <w:tabs>
                <w:tab w:val="clear" w:pos="567"/>
              </w:tabs>
              <w:rPr>
                <w:b/>
                <w:szCs w:val="22"/>
                <w:lang w:val="cs-CZ"/>
              </w:rPr>
            </w:pPr>
            <w:r w:rsidRPr="0028273C">
              <w:rPr>
                <w:b/>
                <w:szCs w:val="22"/>
                <w:lang w:val="cs-CZ"/>
              </w:rPr>
              <w:t>România</w:t>
            </w:r>
          </w:p>
          <w:p w14:paraId="7E83652B" w14:textId="77777777" w:rsidR="00DD6503" w:rsidRPr="0028273C" w:rsidRDefault="00DD6503" w:rsidP="00735457">
            <w:pPr>
              <w:keepNext/>
              <w:tabs>
                <w:tab w:val="clear" w:pos="567"/>
              </w:tabs>
              <w:rPr>
                <w:szCs w:val="22"/>
                <w:lang w:val="cs-CZ"/>
              </w:rPr>
            </w:pPr>
            <w:r w:rsidRPr="0028273C">
              <w:rPr>
                <w:szCs w:val="22"/>
                <w:lang w:val="cs-CZ"/>
              </w:rPr>
              <w:t>SC Bayer SRL</w:t>
            </w:r>
          </w:p>
          <w:p w14:paraId="11CD2021" w14:textId="77777777" w:rsidR="00DD6503" w:rsidRPr="0028273C" w:rsidRDefault="00DD6503" w:rsidP="00735457">
            <w:pPr>
              <w:keepNext/>
              <w:tabs>
                <w:tab w:val="clear" w:pos="567"/>
              </w:tabs>
              <w:rPr>
                <w:szCs w:val="22"/>
                <w:lang w:val="cs-CZ"/>
              </w:rPr>
            </w:pPr>
            <w:r w:rsidRPr="0028273C">
              <w:rPr>
                <w:szCs w:val="22"/>
                <w:lang w:val="cs-CZ"/>
              </w:rPr>
              <w:t>Tel: +40 21 529 59 00</w:t>
            </w:r>
          </w:p>
        </w:tc>
      </w:tr>
      <w:tr w:rsidR="00DD6503" w:rsidRPr="0028273C" w14:paraId="7A3B0BC1" w14:textId="77777777" w:rsidTr="00BD2645">
        <w:trPr>
          <w:cantSplit/>
        </w:trPr>
        <w:tc>
          <w:tcPr>
            <w:tcW w:w="4678" w:type="dxa"/>
          </w:tcPr>
          <w:p w14:paraId="5B23A759" w14:textId="77777777" w:rsidR="00DD6503" w:rsidRPr="0028273C" w:rsidRDefault="00DD6503" w:rsidP="00DA5B94">
            <w:pPr>
              <w:tabs>
                <w:tab w:val="clear" w:pos="567"/>
              </w:tabs>
              <w:rPr>
                <w:b/>
                <w:szCs w:val="22"/>
                <w:lang w:val="cs-CZ"/>
              </w:rPr>
            </w:pPr>
            <w:r w:rsidRPr="0028273C">
              <w:rPr>
                <w:b/>
                <w:szCs w:val="22"/>
                <w:lang w:val="cs-CZ"/>
              </w:rPr>
              <w:t>Ireland</w:t>
            </w:r>
          </w:p>
          <w:p w14:paraId="01D7E451" w14:textId="77777777" w:rsidR="00DD6503" w:rsidRPr="0028273C" w:rsidRDefault="00DD6503" w:rsidP="00DA5B94">
            <w:pPr>
              <w:tabs>
                <w:tab w:val="clear" w:pos="567"/>
              </w:tabs>
              <w:rPr>
                <w:szCs w:val="22"/>
                <w:lang w:val="cs-CZ"/>
              </w:rPr>
            </w:pPr>
            <w:r w:rsidRPr="0028273C">
              <w:rPr>
                <w:szCs w:val="22"/>
                <w:lang w:val="cs-CZ"/>
              </w:rPr>
              <w:t>Bayer Limited</w:t>
            </w:r>
          </w:p>
          <w:p w14:paraId="05481851" w14:textId="77777777" w:rsidR="00DD6503" w:rsidRDefault="00DD6503" w:rsidP="00DA5B94">
            <w:pPr>
              <w:tabs>
                <w:tab w:val="clear" w:pos="567"/>
              </w:tabs>
              <w:rPr>
                <w:lang w:val="en-IE"/>
              </w:rPr>
            </w:pPr>
            <w:r w:rsidRPr="0028273C">
              <w:rPr>
                <w:szCs w:val="22"/>
                <w:lang w:val="cs-CZ"/>
              </w:rPr>
              <w:t xml:space="preserve">Tel: +353 1 </w:t>
            </w:r>
            <w:r w:rsidR="0009753E">
              <w:rPr>
                <w:lang w:val="en-IE"/>
              </w:rPr>
              <w:t>216 3300</w:t>
            </w:r>
          </w:p>
          <w:p w14:paraId="525EA8E1" w14:textId="691FD555" w:rsidR="003114BE" w:rsidRPr="0028273C" w:rsidRDefault="003114BE" w:rsidP="00DA5B94">
            <w:pPr>
              <w:tabs>
                <w:tab w:val="clear" w:pos="567"/>
              </w:tabs>
              <w:rPr>
                <w:b/>
                <w:szCs w:val="22"/>
                <w:lang w:val="cs-CZ"/>
              </w:rPr>
            </w:pPr>
          </w:p>
        </w:tc>
        <w:tc>
          <w:tcPr>
            <w:tcW w:w="4678" w:type="dxa"/>
          </w:tcPr>
          <w:p w14:paraId="14819516" w14:textId="77777777" w:rsidR="00DD6503" w:rsidRPr="0028273C" w:rsidRDefault="00DD6503" w:rsidP="00735457">
            <w:pPr>
              <w:keepNext/>
              <w:tabs>
                <w:tab w:val="clear" w:pos="567"/>
              </w:tabs>
              <w:rPr>
                <w:b/>
                <w:szCs w:val="22"/>
                <w:lang w:val="cs-CZ"/>
              </w:rPr>
            </w:pPr>
            <w:r w:rsidRPr="0028273C">
              <w:rPr>
                <w:b/>
                <w:szCs w:val="22"/>
                <w:lang w:val="cs-CZ"/>
              </w:rPr>
              <w:t>Slovenija</w:t>
            </w:r>
          </w:p>
          <w:p w14:paraId="4A413333" w14:textId="77777777" w:rsidR="00DD6503" w:rsidRPr="0028273C" w:rsidRDefault="00DD6503" w:rsidP="00735457">
            <w:pPr>
              <w:keepNext/>
              <w:tabs>
                <w:tab w:val="clear" w:pos="567"/>
              </w:tabs>
              <w:rPr>
                <w:szCs w:val="22"/>
                <w:lang w:val="cs-CZ"/>
              </w:rPr>
            </w:pPr>
            <w:r w:rsidRPr="0028273C">
              <w:rPr>
                <w:szCs w:val="22"/>
                <w:lang w:val="cs-CZ"/>
              </w:rPr>
              <w:t>Bayer d. o. o.</w:t>
            </w:r>
          </w:p>
          <w:p w14:paraId="42560CEF" w14:textId="77777777" w:rsidR="00DD6503" w:rsidRPr="0028273C" w:rsidRDefault="00DD6503" w:rsidP="00735457">
            <w:pPr>
              <w:keepNext/>
              <w:tabs>
                <w:tab w:val="clear" w:pos="567"/>
              </w:tabs>
              <w:rPr>
                <w:b/>
                <w:szCs w:val="22"/>
                <w:lang w:val="cs-CZ"/>
              </w:rPr>
            </w:pPr>
            <w:r w:rsidRPr="0028273C">
              <w:rPr>
                <w:szCs w:val="22"/>
                <w:lang w:val="cs-CZ"/>
              </w:rPr>
              <w:t>Tel: +386 (0)1 58 14 400</w:t>
            </w:r>
          </w:p>
        </w:tc>
      </w:tr>
      <w:tr w:rsidR="00DD6503" w:rsidRPr="0028273C" w14:paraId="2E654458" w14:textId="77777777" w:rsidTr="00BD2645">
        <w:trPr>
          <w:cantSplit/>
        </w:trPr>
        <w:tc>
          <w:tcPr>
            <w:tcW w:w="4678" w:type="dxa"/>
          </w:tcPr>
          <w:p w14:paraId="463EF0A3" w14:textId="77777777" w:rsidR="00DD6503" w:rsidRPr="0028273C" w:rsidRDefault="00DD6503" w:rsidP="00DA5B94">
            <w:pPr>
              <w:tabs>
                <w:tab w:val="clear" w:pos="567"/>
              </w:tabs>
              <w:rPr>
                <w:b/>
                <w:snapToGrid w:val="0"/>
                <w:szCs w:val="22"/>
                <w:lang w:val="cs-CZ" w:eastAsia="de-DE"/>
              </w:rPr>
            </w:pPr>
            <w:r w:rsidRPr="0028273C">
              <w:rPr>
                <w:b/>
                <w:snapToGrid w:val="0"/>
                <w:szCs w:val="22"/>
                <w:lang w:val="cs-CZ" w:eastAsia="de-DE"/>
              </w:rPr>
              <w:t>Ísland</w:t>
            </w:r>
          </w:p>
          <w:p w14:paraId="77A26B10" w14:textId="77777777" w:rsidR="00DD6503" w:rsidRPr="0028273C" w:rsidRDefault="00DD6503" w:rsidP="00DA5B94">
            <w:pPr>
              <w:tabs>
                <w:tab w:val="clear" w:pos="567"/>
              </w:tabs>
              <w:rPr>
                <w:snapToGrid w:val="0"/>
                <w:szCs w:val="22"/>
                <w:lang w:val="cs-CZ" w:eastAsia="de-DE"/>
              </w:rPr>
            </w:pPr>
            <w:r w:rsidRPr="0028273C">
              <w:rPr>
                <w:szCs w:val="22"/>
                <w:lang w:val="cs-CZ" w:eastAsia="de-DE"/>
              </w:rPr>
              <w:t>Icepharma</w:t>
            </w:r>
            <w:r w:rsidRPr="0028273C">
              <w:rPr>
                <w:rFonts w:eastAsia="PMingLiU"/>
                <w:szCs w:val="22"/>
                <w:lang w:val="cs-CZ"/>
              </w:rPr>
              <w:t xml:space="preserve"> hf.</w:t>
            </w:r>
          </w:p>
          <w:p w14:paraId="6926D2C7" w14:textId="77777777" w:rsidR="00DD6503" w:rsidRDefault="00DD6503" w:rsidP="00DA5B94">
            <w:pPr>
              <w:tabs>
                <w:tab w:val="clear" w:pos="567"/>
              </w:tabs>
              <w:rPr>
                <w:szCs w:val="22"/>
                <w:lang w:val="cs-CZ" w:eastAsia="de-DE"/>
              </w:rPr>
            </w:pPr>
            <w:r w:rsidRPr="0028273C">
              <w:rPr>
                <w:snapToGrid w:val="0"/>
                <w:szCs w:val="22"/>
                <w:lang w:val="cs-CZ" w:eastAsia="de-DE"/>
              </w:rPr>
              <w:t>S</w:t>
            </w:r>
            <w:r w:rsidRPr="0028273C">
              <w:rPr>
                <w:lang w:val="cs-CZ"/>
              </w:rPr>
              <w:t>í</w:t>
            </w:r>
            <w:r w:rsidRPr="0028273C">
              <w:rPr>
                <w:snapToGrid w:val="0"/>
                <w:szCs w:val="22"/>
                <w:lang w:val="cs-CZ" w:eastAsia="de-DE"/>
              </w:rPr>
              <w:t xml:space="preserve">mi: +354 </w:t>
            </w:r>
            <w:r w:rsidRPr="0028273C">
              <w:rPr>
                <w:szCs w:val="22"/>
                <w:lang w:val="cs-CZ" w:eastAsia="de-DE"/>
              </w:rPr>
              <w:t>540 8000</w:t>
            </w:r>
          </w:p>
          <w:p w14:paraId="2CF23A74" w14:textId="39D98742" w:rsidR="003114BE" w:rsidRPr="0028273C" w:rsidRDefault="003114BE" w:rsidP="00DA5B94">
            <w:pPr>
              <w:tabs>
                <w:tab w:val="clear" w:pos="567"/>
              </w:tabs>
              <w:rPr>
                <w:szCs w:val="22"/>
                <w:lang w:val="cs-CZ"/>
              </w:rPr>
            </w:pPr>
          </w:p>
        </w:tc>
        <w:tc>
          <w:tcPr>
            <w:tcW w:w="4678" w:type="dxa"/>
          </w:tcPr>
          <w:p w14:paraId="63B92E82" w14:textId="77777777" w:rsidR="00DD6503" w:rsidRPr="0028273C" w:rsidRDefault="00DD6503" w:rsidP="00735457">
            <w:pPr>
              <w:keepNext/>
              <w:tabs>
                <w:tab w:val="clear" w:pos="567"/>
              </w:tabs>
              <w:suppressAutoHyphens/>
              <w:rPr>
                <w:b/>
                <w:szCs w:val="22"/>
                <w:lang w:val="cs-CZ"/>
              </w:rPr>
            </w:pPr>
            <w:r w:rsidRPr="0028273C">
              <w:rPr>
                <w:b/>
                <w:szCs w:val="22"/>
                <w:lang w:val="cs-CZ"/>
              </w:rPr>
              <w:t>Slovenská republika</w:t>
            </w:r>
          </w:p>
          <w:p w14:paraId="523A1E2C" w14:textId="77777777" w:rsidR="00DD6503" w:rsidRPr="0028273C" w:rsidRDefault="00DD6503" w:rsidP="00735457">
            <w:pPr>
              <w:keepNext/>
              <w:tabs>
                <w:tab w:val="clear" w:pos="567"/>
              </w:tabs>
              <w:rPr>
                <w:szCs w:val="22"/>
                <w:lang w:val="cs-CZ"/>
              </w:rPr>
            </w:pPr>
            <w:r w:rsidRPr="0028273C">
              <w:rPr>
                <w:szCs w:val="22"/>
                <w:lang w:val="cs-CZ"/>
              </w:rPr>
              <w:t>Bayer spol. s r.o.</w:t>
            </w:r>
          </w:p>
          <w:p w14:paraId="1AA45BDF" w14:textId="77777777" w:rsidR="00DD6503" w:rsidRPr="0028273C" w:rsidRDefault="00DD6503" w:rsidP="00735457">
            <w:pPr>
              <w:keepNext/>
              <w:tabs>
                <w:tab w:val="clear" w:pos="567"/>
              </w:tabs>
              <w:rPr>
                <w:szCs w:val="22"/>
                <w:lang w:val="cs-CZ"/>
              </w:rPr>
            </w:pPr>
            <w:r w:rsidRPr="0028273C">
              <w:rPr>
                <w:szCs w:val="22"/>
                <w:lang w:val="cs-CZ"/>
              </w:rPr>
              <w:t>Tel. +421 2 59 21 31 11</w:t>
            </w:r>
          </w:p>
        </w:tc>
      </w:tr>
      <w:tr w:rsidR="00DD6503" w:rsidRPr="00052138" w14:paraId="1FB52FF2" w14:textId="77777777" w:rsidTr="00BD2645">
        <w:trPr>
          <w:cantSplit/>
        </w:trPr>
        <w:tc>
          <w:tcPr>
            <w:tcW w:w="4678" w:type="dxa"/>
          </w:tcPr>
          <w:p w14:paraId="7DFB9EA2" w14:textId="77777777" w:rsidR="00DD6503" w:rsidRPr="0028273C" w:rsidRDefault="00DD6503" w:rsidP="00DA5B94">
            <w:pPr>
              <w:tabs>
                <w:tab w:val="clear" w:pos="567"/>
              </w:tabs>
              <w:rPr>
                <w:b/>
                <w:szCs w:val="22"/>
                <w:lang w:val="cs-CZ"/>
              </w:rPr>
            </w:pPr>
            <w:r w:rsidRPr="0028273C">
              <w:rPr>
                <w:b/>
                <w:szCs w:val="22"/>
                <w:lang w:val="cs-CZ"/>
              </w:rPr>
              <w:t>Italia</w:t>
            </w:r>
          </w:p>
          <w:p w14:paraId="3901B5AC" w14:textId="77777777" w:rsidR="00DD6503" w:rsidRPr="0028273C" w:rsidRDefault="00DD6503" w:rsidP="00DA5B94">
            <w:pPr>
              <w:tabs>
                <w:tab w:val="clear" w:pos="567"/>
              </w:tabs>
              <w:rPr>
                <w:szCs w:val="22"/>
                <w:lang w:val="cs-CZ"/>
              </w:rPr>
            </w:pPr>
            <w:r w:rsidRPr="0028273C">
              <w:rPr>
                <w:szCs w:val="22"/>
                <w:lang w:val="cs-CZ"/>
              </w:rPr>
              <w:t>Bayer S.p.A.</w:t>
            </w:r>
          </w:p>
          <w:p w14:paraId="3B0E896E" w14:textId="77777777" w:rsidR="00DD6503" w:rsidRDefault="00DD6503" w:rsidP="00DA5B94">
            <w:pPr>
              <w:tabs>
                <w:tab w:val="clear" w:pos="567"/>
              </w:tabs>
              <w:rPr>
                <w:szCs w:val="22"/>
                <w:lang w:val="cs-CZ"/>
              </w:rPr>
            </w:pPr>
            <w:r w:rsidRPr="0028273C">
              <w:rPr>
                <w:szCs w:val="22"/>
                <w:lang w:val="cs-CZ"/>
              </w:rPr>
              <w:t>Tel: +39 02 397 8</w:t>
            </w:r>
            <w:r w:rsidR="00244DF9" w:rsidRPr="0028273C">
              <w:rPr>
                <w:szCs w:val="22"/>
                <w:lang w:val="cs-CZ"/>
              </w:rPr>
              <w:t xml:space="preserve"> </w:t>
            </w:r>
            <w:r w:rsidRPr="0028273C">
              <w:rPr>
                <w:szCs w:val="22"/>
                <w:lang w:val="cs-CZ"/>
              </w:rPr>
              <w:t>1</w:t>
            </w:r>
          </w:p>
          <w:p w14:paraId="11A3550A" w14:textId="11711A67" w:rsidR="003114BE" w:rsidRPr="0028273C" w:rsidRDefault="003114BE" w:rsidP="00DA5B94">
            <w:pPr>
              <w:tabs>
                <w:tab w:val="clear" w:pos="567"/>
              </w:tabs>
              <w:rPr>
                <w:szCs w:val="22"/>
                <w:lang w:val="cs-CZ"/>
              </w:rPr>
            </w:pPr>
          </w:p>
        </w:tc>
        <w:tc>
          <w:tcPr>
            <w:tcW w:w="4678" w:type="dxa"/>
          </w:tcPr>
          <w:p w14:paraId="42021409" w14:textId="77777777" w:rsidR="00DD6503" w:rsidRPr="0028273C" w:rsidRDefault="00DD6503" w:rsidP="00735457">
            <w:pPr>
              <w:keepNext/>
              <w:tabs>
                <w:tab w:val="clear" w:pos="567"/>
              </w:tabs>
              <w:rPr>
                <w:b/>
                <w:szCs w:val="22"/>
                <w:lang w:val="cs-CZ"/>
              </w:rPr>
            </w:pPr>
            <w:r w:rsidRPr="0028273C">
              <w:rPr>
                <w:b/>
                <w:szCs w:val="22"/>
                <w:lang w:val="cs-CZ"/>
              </w:rPr>
              <w:t>Suomi/Finland</w:t>
            </w:r>
          </w:p>
          <w:p w14:paraId="64C767F9" w14:textId="77777777" w:rsidR="00DD6503" w:rsidRPr="0028273C" w:rsidRDefault="00DD6503" w:rsidP="00735457">
            <w:pPr>
              <w:keepNext/>
              <w:tabs>
                <w:tab w:val="clear" w:pos="567"/>
              </w:tabs>
              <w:rPr>
                <w:szCs w:val="22"/>
                <w:lang w:val="cs-CZ"/>
              </w:rPr>
            </w:pPr>
            <w:r w:rsidRPr="0028273C">
              <w:rPr>
                <w:szCs w:val="22"/>
                <w:lang w:val="cs-CZ"/>
              </w:rPr>
              <w:t>Bayer Oy</w:t>
            </w:r>
          </w:p>
          <w:p w14:paraId="50EC98F8" w14:textId="77777777" w:rsidR="00DD6503" w:rsidRPr="0028273C" w:rsidRDefault="00DD6503" w:rsidP="00735457">
            <w:pPr>
              <w:keepNext/>
              <w:tabs>
                <w:tab w:val="clear" w:pos="567"/>
              </w:tabs>
              <w:rPr>
                <w:szCs w:val="22"/>
                <w:lang w:val="cs-CZ"/>
              </w:rPr>
            </w:pPr>
            <w:r w:rsidRPr="0028273C">
              <w:rPr>
                <w:szCs w:val="22"/>
                <w:lang w:val="cs-CZ"/>
              </w:rPr>
              <w:t>Puh/Tel: +358- 20 785 21</w:t>
            </w:r>
          </w:p>
        </w:tc>
      </w:tr>
      <w:tr w:rsidR="00DD6503" w:rsidRPr="0028273C" w14:paraId="3600C564" w14:textId="77777777" w:rsidTr="00BD2645">
        <w:trPr>
          <w:cantSplit/>
        </w:trPr>
        <w:tc>
          <w:tcPr>
            <w:tcW w:w="4678" w:type="dxa"/>
          </w:tcPr>
          <w:p w14:paraId="04FD2631" w14:textId="77777777" w:rsidR="00DD6503" w:rsidRPr="0028273C" w:rsidRDefault="00DD6503" w:rsidP="00DA5B94">
            <w:pPr>
              <w:tabs>
                <w:tab w:val="clear" w:pos="567"/>
              </w:tabs>
              <w:rPr>
                <w:b/>
                <w:szCs w:val="22"/>
                <w:lang w:val="cs-CZ"/>
              </w:rPr>
            </w:pPr>
            <w:r w:rsidRPr="0028273C">
              <w:rPr>
                <w:b/>
                <w:szCs w:val="22"/>
                <w:lang w:val="cs-CZ"/>
              </w:rPr>
              <w:lastRenderedPageBreak/>
              <w:t>Κύπρος</w:t>
            </w:r>
          </w:p>
          <w:p w14:paraId="7EAEE004" w14:textId="77777777" w:rsidR="00DD6503" w:rsidRPr="0028273C" w:rsidRDefault="00DD6503" w:rsidP="00DA5B94">
            <w:pPr>
              <w:tabs>
                <w:tab w:val="clear" w:pos="567"/>
              </w:tabs>
              <w:rPr>
                <w:szCs w:val="22"/>
                <w:lang w:val="cs-CZ"/>
              </w:rPr>
            </w:pPr>
            <w:r w:rsidRPr="0028273C">
              <w:rPr>
                <w:szCs w:val="22"/>
                <w:lang w:val="cs-CZ"/>
              </w:rPr>
              <w:t>NOVAGEM Limited</w:t>
            </w:r>
          </w:p>
          <w:p w14:paraId="1FFA3C68" w14:textId="77777777" w:rsidR="00DD6503" w:rsidRDefault="00DD6503" w:rsidP="00DA5B94">
            <w:pPr>
              <w:tabs>
                <w:tab w:val="clear" w:pos="567"/>
              </w:tabs>
              <w:rPr>
                <w:rFonts w:eastAsia="Batang"/>
                <w:bCs/>
                <w:szCs w:val="22"/>
                <w:lang w:val="cs-CZ" w:eastAsia="ko-KR"/>
              </w:rPr>
            </w:pPr>
            <w:r w:rsidRPr="0028273C">
              <w:rPr>
                <w:szCs w:val="22"/>
                <w:lang w:val="cs-CZ"/>
              </w:rPr>
              <w:t xml:space="preserve">Tηλ: +357 22 </w:t>
            </w:r>
            <w:r w:rsidRPr="0028273C">
              <w:rPr>
                <w:rFonts w:eastAsia="Batang"/>
                <w:bCs/>
                <w:szCs w:val="22"/>
                <w:lang w:val="cs-CZ" w:eastAsia="ko-KR"/>
              </w:rPr>
              <w:t>48 38 58</w:t>
            </w:r>
          </w:p>
          <w:p w14:paraId="15D4FED4" w14:textId="37BB1AA7" w:rsidR="003114BE" w:rsidRPr="0028273C" w:rsidRDefault="003114BE" w:rsidP="00DA5B94">
            <w:pPr>
              <w:tabs>
                <w:tab w:val="clear" w:pos="567"/>
              </w:tabs>
              <w:rPr>
                <w:szCs w:val="22"/>
                <w:lang w:val="cs-CZ"/>
              </w:rPr>
            </w:pPr>
          </w:p>
        </w:tc>
        <w:tc>
          <w:tcPr>
            <w:tcW w:w="4678" w:type="dxa"/>
          </w:tcPr>
          <w:p w14:paraId="2740CAC8" w14:textId="77777777" w:rsidR="00DD6503" w:rsidRPr="0028273C" w:rsidRDefault="00DD6503" w:rsidP="00735457">
            <w:pPr>
              <w:keepNext/>
              <w:tabs>
                <w:tab w:val="clear" w:pos="567"/>
              </w:tabs>
              <w:rPr>
                <w:b/>
                <w:szCs w:val="22"/>
                <w:lang w:val="cs-CZ"/>
              </w:rPr>
            </w:pPr>
            <w:r w:rsidRPr="0028273C">
              <w:rPr>
                <w:b/>
                <w:szCs w:val="22"/>
                <w:lang w:val="cs-CZ"/>
              </w:rPr>
              <w:t>Sverige</w:t>
            </w:r>
          </w:p>
          <w:p w14:paraId="7BB0243C" w14:textId="77777777" w:rsidR="00DD6503" w:rsidRPr="0028273C" w:rsidRDefault="00DD6503" w:rsidP="00735457">
            <w:pPr>
              <w:keepNext/>
              <w:tabs>
                <w:tab w:val="clear" w:pos="567"/>
              </w:tabs>
              <w:rPr>
                <w:szCs w:val="22"/>
                <w:lang w:val="cs-CZ"/>
              </w:rPr>
            </w:pPr>
            <w:r w:rsidRPr="0028273C">
              <w:rPr>
                <w:szCs w:val="22"/>
                <w:lang w:val="cs-CZ"/>
              </w:rPr>
              <w:t>Bayer AB</w:t>
            </w:r>
          </w:p>
          <w:p w14:paraId="2F6AF9E0" w14:textId="77777777" w:rsidR="00DD6503" w:rsidRPr="0028273C" w:rsidRDefault="00DD6503" w:rsidP="00735457">
            <w:pPr>
              <w:keepNext/>
              <w:tabs>
                <w:tab w:val="clear" w:pos="567"/>
              </w:tabs>
              <w:rPr>
                <w:szCs w:val="22"/>
                <w:lang w:val="cs-CZ"/>
              </w:rPr>
            </w:pPr>
            <w:r w:rsidRPr="0028273C">
              <w:rPr>
                <w:szCs w:val="22"/>
                <w:lang w:val="cs-CZ"/>
              </w:rPr>
              <w:t>Tel: +46 (0) 8 580 223 00</w:t>
            </w:r>
          </w:p>
        </w:tc>
      </w:tr>
      <w:tr w:rsidR="00DD6503" w:rsidRPr="0028273C" w14:paraId="7FC7B871" w14:textId="77777777" w:rsidTr="00BD2645">
        <w:trPr>
          <w:cantSplit/>
        </w:trPr>
        <w:tc>
          <w:tcPr>
            <w:tcW w:w="4678" w:type="dxa"/>
          </w:tcPr>
          <w:p w14:paraId="56A15DF3" w14:textId="77777777" w:rsidR="00DD6503" w:rsidRPr="0028273C" w:rsidRDefault="00DD6503" w:rsidP="00DA5B94">
            <w:pPr>
              <w:tabs>
                <w:tab w:val="clear" w:pos="567"/>
              </w:tabs>
              <w:rPr>
                <w:b/>
                <w:szCs w:val="22"/>
                <w:lang w:val="cs-CZ"/>
              </w:rPr>
            </w:pPr>
            <w:r w:rsidRPr="0028273C">
              <w:rPr>
                <w:b/>
                <w:szCs w:val="22"/>
                <w:lang w:val="cs-CZ"/>
              </w:rPr>
              <w:t>Latvija</w:t>
            </w:r>
          </w:p>
          <w:p w14:paraId="079E1E34" w14:textId="77777777" w:rsidR="00DD6503" w:rsidRPr="0028273C" w:rsidRDefault="00DD6503" w:rsidP="00DA5B94">
            <w:pPr>
              <w:tabs>
                <w:tab w:val="clear" w:pos="567"/>
              </w:tabs>
              <w:rPr>
                <w:szCs w:val="22"/>
                <w:lang w:val="cs-CZ"/>
              </w:rPr>
            </w:pPr>
            <w:r w:rsidRPr="0028273C">
              <w:rPr>
                <w:szCs w:val="22"/>
                <w:lang w:val="cs-CZ"/>
              </w:rPr>
              <w:t>SIA Bayer</w:t>
            </w:r>
          </w:p>
          <w:p w14:paraId="57F96C15" w14:textId="77777777" w:rsidR="00DD6503" w:rsidRPr="0028273C" w:rsidRDefault="00DD6503" w:rsidP="00DA5B94">
            <w:pPr>
              <w:tabs>
                <w:tab w:val="clear" w:pos="567"/>
              </w:tabs>
              <w:rPr>
                <w:szCs w:val="22"/>
                <w:lang w:val="cs-CZ"/>
              </w:rPr>
            </w:pPr>
            <w:r w:rsidRPr="0028273C">
              <w:rPr>
                <w:szCs w:val="22"/>
                <w:lang w:val="cs-CZ"/>
              </w:rPr>
              <w:t>Tel: +371 67 84 55 63</w:t>
            </w:r>
          </w:p>
        </w:tc>
        <w:tc>
          <w:tcPr>
            <w:tcW w:w="4678" w:type="dxa"/>
          </w:tcPr>
          <w:p w14:paraId="59A3E652" w14:textId="14FA92F6" w:rsidR="00DD6503" w:rsidRPr="0028273C" w:rsidRDefault="00DD6503" w:rsidP="005E616A">
            <w:pPr>
              <w:keepNext/>
              <w:tabs>
                <w:tab w:val="clear" w:pos="567"/>
              </w:tabs>
              <w:rPr>
                <w:szCs w:val="22"/>
                <w:lang w:val="cs-CZ"/>
              </w:rPr>
            </w:pPr>
          </w:p>
        </w:tc>
      </w:tr>
    </w:tbl>
    <w:p w14:paraId="2BFBD365" w14:textId="77777777" w:rsidR="00D251B2" w:rsidRPr="0028273C" w:rsidRDefault="00D251B2" w:rsidP="00735457">
      <w:pPr>
        <w:tabs>
          <w:tab w:val="clear" w:pos="567"/>
        </w:tabs>
        <w:rPr>
          <w:b/>
          <w:szCs w:val="22"/>
          <w:lang w:val="cs-CZ"/>
        </w:rPr>
      </w:pPr>
    </w:p>
    <w:p w14:paraId="76E98568" w14:textId="0D34E2F9" w:rsidR="001036B0" w:rsidRPr="0028273C" w:rsidRDefault="001036B0" w:rsidP="00735457">
      <w:pPr>
        <w:numPr>
          <w:ilvl w:val="12"/>
          <w:numId w:val="0"/>
        </w:numPr>
        <w:ind w:right="-2"/>
        <w:rPr>
          <w:b/>
          <w:noProof/>
          <w:lang w:val="cs-CZ"/>
        </w:rPr>
      </w:pPr>
      <w:r w:rsidRPr="0028273C">
        <w:rPr>
          <w:b/>
          <w:noProof/>
          <w:szCs w:val="22"/>
          <w:lang w:val="cs-CZ"/>
        </w:rPr>
        <w:t xml:space="preserve">Tato příbalová informace byla naposledy </w:t>
      </w:r>
      <w:r w:rsidRPr="0028273C">
        <w:rPr>
          <w:b/>
          <w:noProof/>
          <w:szCs w:val="24"/>
          <w:lang w:val="cs-CZ"/>
        </w:rPr>
        <w:t xml:space="preserve">revidována </w:t>
      </w:r>
      <w:r w:rsidR="00F91171">
        <w:rPr>
          <w:b/>
          <w:noProof/>
          <w:szCs w:val="24"/>
          <w:lang w:val="cs-CZ"/>
        </w:rPr>
        <w:t>07/2025</w:t>
      </w:r>
    </w:p>
    <w:p w14:paraId="77AFDE10" w14:textId="77777777" w:rsidR="00DD6503" w:rsidRPr="0028273C" w:rsidRDefault="00DD6503" w:rsidP="00735457">
      <w:pPr>
        <w:tabs>
          <w:tab w:val="clear" w:pos="567"/>
        </w:tabs>
        <w:rPr>
          <w:szCs w:val="22"/>
          <w:lang w:val="cs-CZ"/>
        </w:rPr>
      </w:pPr>
    </w:p>
    <w:p w14:paraId="30E7129C" w14:textId="0570F28E" w:rsidR="001036B0" w:rsidRPr="0028273C" w:rsidRDefault="001036B0" w:rsidP="00735457">
      <w:pPr>
        <w:rPr>
          <w:noProof/>
          <w:szCs w:val="22"/>
          <w:lang w:val="cs-CZ"/>
        </w:rPr>
      </w:pPr>
      <w:r w:rsidRPr="0028273C">
        <w:rPr>
          <w:noProof/>
          <w:szCs w:val="24"/>
          <w:lang w:val="cs-CZ"/>
        </w:rPr>
        <w:t>Podrobné informace o tomto léčivém přípravku jsou k dispozici na webových stránkách Evropské agentury</w:t>
      </w:r>
      <w:r w:rsidRPr="0028273C">
        <w:rPr>
          <w:lang w:val="cs-CZ"/>
        </w:rPr>
        <w:t xml:space="preserve"> pro léčivé přípravky </w:t>
      </w:r>
      <w:hyperlink r:id="rId14" w:history="1">
        <w:r w:rsidR="00A67EEC" w:rsidRPr="00A67EEC">
          <w:rPr>
            <w:rStyle w:val="Hypertextovodkaz"/>
            <w:noProof/>
            <w:szCs w:val="22"/>
            <w:lang w:val="cs-CZ"/>
          </w:rPr>
          <w:t>https://www.ema.europa.eu</w:t>
        </w:r>
      </w:hyperlink>
      <w:r w:rsidRPr="0028273C">
        <w:rPr>
          <w:noProof/>
          <w:szCs w:val="22"/>
          <w:lang w:val="cs-CZ"/>
        </w:rPr>
        <w:t>.</w:t>
      </w:r>
    </w:p>
    <w:p w14:paraId="2BC1BBD2" w14:textId="77777777" w:rsidR="00850566" w:rsidRPr="0028273C" w:rsidRDefault="00850566" w:rsidP="00735457">
      <w:pPr>
        <w:tabs>
          <w:tab w:val="clear" w:pos="567"/>
        </w:tabs>
        <w:rPr>
          <w:lang w:val="cs-CZ"/>
        </w:rPr>
      </w:pPr>
    </w:p>
    <w:p w14:paraId="424F3643" w14:textId="77777777" w:rsidR="00183AB7" w:rsidRPr="0028273C" w:rsidRDefault="00183AB7" w:rsidP="00735457">
      <w:pPr>
        <w:tabs>
          <w:tab w:val="clear" w:pos="567"/>
        </w:tabs>
        <w:rPr>
          <w:lang w:val="cs-CZ"/>
        </w:rPr>
      </w:pPr>
      <w:r w:rsidRPr="0028273C">
        <w:rPr>
          <w:lang w:val="cs-CZ"/>
        </w:rPr>
        <w:t>------------------------------------------------------------------------------------------------</w:t>
      </w:r>
      <w:r w:rsidR="005966BE" w:rsidRPr="0028273C">
        <w:rPr>
          <w:lang w:val="cs-CZ"/>
        </w:rPr>
        <w:t>-------------------------</w:t>
      </w:r>
    </w:p>
    <w:p w14:paraId="73E19369" w14:textId="77777777" w:rsidR="005966BE" w:rsidRPr="0028273C" w:rsidRDefault="005966BE" w:rsidP="00735457">
      <w:pPr>
        <w:tabs>
          <w:tab w:val="clear" w:pos="567"/>
        </w:tabs>
        <w:rPr>
          <w:szCs w:val="22"/>
          <w:lang w:val="cs-CZ"/>
        </w:rPr>
      </w:pPr>
    </w:p>
    <w:p w14:paraId="2FE112A4" w14:textId="77777777" w:rsidR="00A52723" w:rsidRPr="0028273C" w:rsidRDefault="001036B0" w:rsidP="000A114F">
      <w:pPr>
        <w:keepNext/>
        <w:outlineLvl w:val="2"/>
        <w:rPr>
          <w:szCs w:val="22"/>
          <w:lang w:val="cs-CZ"/>
        </w:rPr>
      </w:pPr>
      <w:r w:rsidRPr="0028273C">
        <w:rPr>
          <w:b/>
          <w:lang w:val="cs-CZ"/>
        </w:rPr>
        <w:t>Podrobné instrukce pro rekonstituci a podání přípravku</w:t>
      </w:r>
      <w:r w:rsidR="00A52723" w:rsidRPr="0028273C">
        <w:rPr>
          <w:b/>
          <w:szCs w:val="22"/>
          <w:lang w:val="cs-CZ"/>
        </w:rPr>
        <w:t xml:space="preserve"> Jivi</w:t>
      </w:r>
    </w:p>
    <w:p w14:paraId="6894DBD7" w14:textId="77777777" w:rsidR="00A52723" w:rsidRPr="0028273C" w:rsidRDefault="001036B0" w:rsidP="00735457">
      <w:pPr>
        <w:keepNext/>
        <w:rPr>
          <w:szCs w:val="22"/>
          <w:lang w:val="cs-CZ"/>
        </w:rPr>
      </w:pPr>
      <w:r w:rsidRPr="0028273C">
        <w:rPr>
          <w:szCs w:val="22"/>
          <w:lang w:val="cs-CZ"/>
        </w:rPr>
        <w:t>Budete potřebovat tampony napuštěné alkoholem, vatové tampony</w:t>
      </w:r>
      <w:r w:rsidR="00760E6E" w:rsidRPr="0028273C">
        <w:rPr>
          <w:szCs w:val="22"/>
          <w:lang w:val="cs-CZ"/>
        </w:rPr>
        <w:t xml:space="preserve">, </w:t>
      </w:r>
      <w:r w:rsidRPr="0028273C">
        <w:rPr>
          <w:szCs w:val="22"/>
          <w:lang w:val="cs-CZ"/>
        </w:rPr>
        <w:t>náplasti</w:t>
      </w:r>
      <w:r w:rsidR="00760E6E" w:rsidRPr="0028273C">
        <w:rPr>
          <w:szCs w:val="22"/>
          <w:lang w:val="cs-CZ"/>
        </w:rPr>
        <w:t xml:space="preserve"> a </w:t>
      </w:r>
      <w:r w:rsidR="001F4358">
        <w:rPr>
          <w:szCs w:val="22"/>
          <w:lang w:val="cs-CZ"/>
        </w:rPr>
        <w:t>škrtidlo</w:t>
      </w:r>
      <w:r w:rsidRPr="0028273C">
        <w:rPr>
          <w:szCs w:val="22"/>
          <w:lang w:val="cs-CZ"/>
        </w:rPr>
        <w:t xml:space="preserve">. Tyto položky nejsou součástí balení přípravku </w:t>
      </w:r>
      <w:r w:rsidR="00A52723" w:rsidRPr="0028273C">
        <w:rPr>
          <w:szCs w:val="22"/>
          <w:lang w:val="cs-CZ"/>
        </w:rPr>
        <w:t>Jivi.</w:t>
      </w:r>
    </w:p>
    <w:p w14:paraId="31C2C523" w14:textId="77777777" w:rsidR="005966BE" w:rsidRPr="0028273C" w:rsidRDefault="005966BE" w:rsidP="00735457">
      <w:pPr>
        <w:tabs>
          <w:tab w:val="clear" w:pos="567"/>
        </w:tabs>
        <w:rPr>
          <w:szCs w:val="22"/>
          <w:lang w:val="cs-C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30"/>
        <w:gridCol w:w="1631"/>
      </w:tblGrid>
      <w:tr w:rsidR="005966BE" w:rsidRPr="0028273C" w14:paraId="1528C244" w14:textId="77777777" w:rsidTr="00CE4736">
        <w:tc>
          <w:tcPr>
            <w:tcW w:w="9288" w:type="dxa"/>
            <w:gridSpan w:val="2"/>
            <w:shd w:val="clear" w:color="auto" w:fill="auto"/>
          </w:tcPr>
          <w:p w14:paraId="18119720" w14:textId="77777777" w:rsidR="005966BE" w:rsidRPr="0028273C" w:rsidRDefault="005966BE" w:rsidP="00735457">
            <w:pPr>
              <w:tabs>
                <w:tab w:val="clear" w:pos="567"/>
              </w:tabs>
              <w:ind w:left="567" w:hanging="567"/>
              <w:rPr>
                <w:rFonts w:eastAsia="Calibri"/>
                <w:lang w:val="cs-CZ"/>
              </w:rPr>
            </w:pPr>
            <w:r w:rsidRPr="0028273C">
              <w:rPr>
                <w:rFonts w:eastAsia="Calibri"/>
                <w:lang w:val="cs-CZ"/>
              </w:rPr>
              <w:t>1.</w:t>
            </w:r>
            <w:r w:rsidRPr="0028273C">
              <w:rPr>
                <w:rFonts w:eastAsia="Calibri"/>
                <w:lang w:val="cs-CZ"/>
              </w:rPr>
              <w:tab/>
            </w:r>
            <w:r w:rsidR="00B96A98" w:rsidRPr="0028273C">
              <w:rPr>
                <w:lang w:val="cs-CZ"/>
              </w:rPr>
              <w:t>Omyjte si pečlivě ruce mýdlem a teplou vodou.</w:t>
            </w:r>
          </w:p>
          <w:p w14:paraId="75DF5E12" w14:textId="77777777" w:rsidR="005966BE" w:rsidRPr="0028273C" w:rsidRDefault="005966BE" w:rsidP="00735457">
            <w:pPr>
              <w:rPr>
                <w:rFonts w:eastAsia="Calibri"/>
                <w:lang w:val="cs-CZ"/>
              </w:rPr>
            </w:pPr>
          </w:p>
        </w:tc>
      </w:tr>
      <w:tr w:rsidR="005966BE" w:rsidRPr="0028273C" w14:paraId="46C0545F" w14:textId="77777777" w:rsidTr="00CE4736">
        <w:tc>
          <w:tcPr>
            <w:tcW w:w="9288" w:type="dxa"/>
            <w:gridSpan w:val="2"/>
            <w:shd w:val="clear" w:color="auto" w:fill="auto"/>
          </w:tcPr>
          <w:p w14:paraId="57B16991" w14:textId="77777777" w:rsidR="005966BE" w:rsidRPr="0028273C" w:rsidRDefault="005966BE" w:rsidP="00735457">
            <w:pPr>
              <w:tabs>
                <w:tab w:val="clear" w:pos="567"/>
              </w:tabs>
              <w:ind w:left="567" w:hanging="567"/>
              <w:rPr>
                <w:rFonts w:eastAsia="Calibri"/>
                <w:szCs w:val="22"/>
                <w:lang w:val="cs-CZ"/>
              </w:rPr>
            </w:pPr>
            <w:r w:rsidRPr="0028273C">
              <w:rPr>
                <w:rFonts w:eastAsia="Calibri"/>
                <w:lang w:val="cs-CZ"/>
              </w:rPr>
              <w:t>2.</w:t>
            </w:r>
            <w:r w:rsidRPr="0028273C">
              <w:rPr>
                <w:rFonts w:eastAsia="Calibri"/>
                <w:lang w:val="cs-CZ"/>
              </w:rPr>
              <w:tab/>
            </w:r>
            <w:r w:rsidR="001F70F0" w:rsidRPr="0028273C">
              <w:rPr>
                <w:rFonts w:eastAsia="Calibri"/>
                <w:lang w:val="cs-CZ"/>
              </w:rPr>
              <w:t xml:space="preserve">Držte </w:t>
            </w:r>
            <w:r w:rsidR="00B96A98" w:rsidRPr="0028273C">
              <w:rPr>
                <w:snapToGrid w:val="0"/>
                <w:lang w:val="cs-CZ"/>
              </w:rPr>
              <w:t xml:space="preserve">neotevřenou </w:t>
            </w:r>
            <w:r w:rsidR="00B96A98" w:rsidRPr="0028273C">
              <w:rPr>
                <w:lang w:val="cs-CZ"/>
              </w:rPr>
              <w:t xml:space="preserve">injekční </w:t>
            </w:r>
            <w:r w:rsidR="00B96A98" w:rsidRPr="0028273C">
              <w:rPr>
                <w:snapToGrid w:val="0"/>
                <w:lang w:val="cs-CZ"/>
              </w:rPr>
              <w:t xml:space="preserve">lahvičku a </w:t>
            </w:r>
            <w:r w:rsidR="00B96A98" w:rsidRPr="0028273C">
              <w:rPr>
                <w:lang w:val="cs-CZ"/>
              </w:rPr>
              <w:t xml:space="preserve">injekční </w:t>
            </w:r>
            <w:r w:rsidR="00B96A98" w:rsidRPr="0028273C">
              <w:rPr>
                <w:snapToGrid w:val="0"/>
                <w:lang w:val="cs-CZ"/>
              </w:rPr>
              <w:t xml:space="preserve">stříkačku ve </w:t>
            </w:r>
            <w:r w:rsidR="00B96A98" w:rsidRPr="0028273C">
              <w:rPr>
                <w:lang w:val="cs-CZ"/>
              </w:rPr>
              <w:t>svý</w:t>
            </w:r>
            <w:r w:rsidR="00B96A98" w:rsidRPr="0028273C">
              <w:rPr>
                <w:snapToGrid w:val="0"/>
                <w:lang w:val="cs-CZ"/>
              </w:rPr>
              <w:t>ch rukách</w:t>
            </w:r>
            <w:r w:rsidR="001F70F0" w:rsidRPr="0028273C">
              <w:rPr>
                <w:snapToGrid w:val="0"/>
                <w:lang w:val="cs-CZ"/>
              </w:rPr>
              <w:t xml:space="preserve"> a</w:t>
            </w:r>
            <w:r w:rsidR="00B90E95" w:rsidRPr="0028273C">
              <w:rPr>
                <w:snapToGrid w:val="0"/>
                <w:lang w:val="cs-CZ"/>
              </w:rPr>
              <w:t> </w:t>
            </w:r>
            <w:r w:rsidR="001F70F0" w:rsidRPr="0028273C">
              <w:rPr>
                <w:snapToGrid w:val="0"/>
                <w:lang w:val="cs-CZ"/>
              </w:rPr>
              <w:t>zahřejte je</w:t>
            </w:r>
            <w:r w:rsidR="00B96A98" w:rsidRPr="0028273C">
              <w:rPr>
                <w:snapToGrid w:val="0"/>
                <w:lang w:val="cs-CZ"/>
              </w:rPr>
              <w:t xml:space="preserve"> </w:t>
            </w:r>
            <w:r w:rsidR="00B96A98" w:rsidRPr="0028273C">
              <w:rPr>
                <w:lang w:val="cs-CZ"/>
              </w:rPr>
              <w:t xml:space="preserve">na příjemnou </w:t>
            </w:r>
            <w:r w:rsidR="00B96A98" w:rsidRPr="0028273C">
              <w:rPr>
                <w:snapToGrid w:val="0"/>
                <w:lang w:val="cs-CZ"/>
              </w:rPr>
              <w:t>teplotu (nesmí překročit 37</w:t>
            </w:r>
            <w:r w:rsidR="00B96A98" w:rsidRPr="0028273C">
              <w:rPr>
                <w:lang w:val="cs-CZ"/>
              </w:rPr>
              <w:t> </w:t>
            </w:r>
            <w:r w:rsidR="00B96A98" w:rsidRPr="0028273C">
              <w:rPr>
                <w:snapToGrid w:val="0"/>
                <w:lang w:val="cs-CZ"/>
              </w:rPr>
              <w:t>°C).</w:t>
            </w:r>
          </w:p>
          <w:p w14:paraId="4C2BC8BA" w14:textId="77777777" w:rsidR="005966BE" w:rsidRPr="0028273C" w:rsidRDefault="005966BE" w:rsidP="00735457">
            <w:pPr>
              <w:rPr>
                <w:rFonts w:eastAsia="Calibri"/>
                <w:lang w:val="cs-CZ"/>
              </w:rPr>
            </w:pPr>
          </w:p>
        </w:tc>
      </w:tr>
      <w:tr w:rsidR="00CD7908" w:rsidRPr="0028273C" w14:paraId="02E2B238" w14:textId="77777777" w:rsidTr="00CE4736">
        <w:tc>
          <w:tcPr>
            <w:tcW w:w="7657" w:type="dxa"/>
            <w:shd w:val="clear" w:color="auto" w:fill="auto"/>
          </w:tcPr>
          <w:p w14:paraId="5B71A151" w14:textId="77777777" w:rsidR="004A03C5" w:rsidRPr="0028273C" w:rsidRDefault="005966BE" w:rsidP="00735457">
            <w:pPr>
              <w:tabs>
                <w:tab w:val="clear" w:pos="567"/>
              </w:tabs>
              <w:ind w:left="567" w:hanging="567"/>
              <w:rPr>
                <w:rFonts w:eastAsia="Calibri"/>
                <w:szCs w:val="22"/>
                <w:lang w:val="cs-CZ"/>
              </w:rPr>
            </w:pPr>
            <w:r w:rsidRPr="0028273C">
              <w:rPr>
                <w:rFonts w:eastAsia="Calibri"/>
                <w:szCs w:val="22"/>
                <w:lang w:val="cs-CZ"/>
              </w:rPr>
              <w:t>3.</w:t>
            </w:r>
            <w:r w:rsidRPr="0028273C">
              <w:rPr>
                <w:rFonts w:eastAsia="Calibri"/>
                <w:szCs w:val="22"/>
                <w:lang w:val="cs-CZ"/>
              </w:rPr>
              <w:tab/>
            </w:r>
            <w:r w:rsidR="00B96A98" w:rsidRPr="0028273C">
              <w:rPr>
                <w:snapToGrid w:val="0"/>
                <w:lang w:val="cs-CZ"/>
              </w:rPr>
              <w:t xml:space="preserve">Odstraňte ochranné víčko </w:t>
            </w:r>
            <w:r w:rsidR="00B96A98" w:rsidRPr="0028273C">
              <w:rPr>
                <w:lang w:val="cs-CZ"/>
              </w:rPr>
              <w:t>z</w:t>
            </w:r>
            <w:r w:rsidR="001F70F0" w:rsidRPr="0028273C">
              <w:rPr>
                <w:lang w:val="cs-CZ"/>
              </w:rPr>
              <w:t> </w:t>
            </w:r>
            <w:r w:rsidR="00B96A98" w:rsidRPr="0028273C">
              <w:rPr>
                <w:lang w:val="cs-CZ"/>
              </w:rPr>
              <w:t xml:space="preserve">injekční </w:t>
            </w:r>
            <w:r w:rsidR="00B96A98" w:rsidRPr="0028273C">
              <w:rPr>
                <w:bCs/>
                <w:snapToGrid w:val="0"/>
                <w:lang w:val="cs-CZ"/>
              </w:rPr>
              <w:t>lahvičky </w:t>
            </w:r>
            <w:r w:rsidR="00B96A98" w:rsidRPr="0028273C">
              <w:rPr>
                <w:b/>
                <w:snapToGrid w:val="0"/>
                <w:lang w:val="cs-CZ"/>
              </w:rPr>
              <w:t>(A)</w:t>
            </w:r>
            <w:r w:rsidR="00B96A98" w:rsidRPr="0028273C">
              <w:rPr>
                <w:snapToGrid w:val="0"/>
                <w:lang w:val="cs-CZ"/>
              </w:rPr>
              <w:t xml:space="preserve"> a očistěte pryžovou zátku injekční lahvičky tamponem namočeným v</w:t>
            </w:r>
            <w:r w:rsidR="001F70F0" w:rsidRPr="0028273C">
              <w:rPr>
                <w:snapToGrid w:val="0"/>
                <w:lang w:val="cs-CZ"/>
              </w:rPr>
              <w:t> </w:t>
            </w:r>
            <w:r w:rsidR="00B96A98" w:rsidRPr="0028273C">
              <w:rPr>
                <w:snapToGrid w:val="0"/>
                <w:lang w:val="cs-CZ"/>
              </w:rPr>
              <w:t>alkoholu a nechte</w:t>
            </w:r>
            <w:r w:rsidR="001F70F0" w:rsidRPr="0028273C">
              <w:rPr>
                <w:snapToGrid w:val="0"/>
                <w:lang w:val="cs-CZ"/>
              </w:rPr>
              <w:t xml:space="preserve"> zátku</w:t>
            </w:r>
            <w:r w:rsidR="00B96A98" w:rsidRPr="0028273C">
              <w:rPr>
                <w:snapToGrid w:val="0"/>
                <w:lang w:val="cs-CZ"/>
              </w:rPr>
              <w:t xml:space="preserve"> před použitím uschnout.</w:t>
            </w:r>
          </w:p>
          <w:p w14:paraId="31469457" w14:textId="77777777" w:rsidR="005966BE" w:rsidRPr="0028273C" w:rsidRDefault="005966BE" w:rsidP="00735457">
            <w:pPr>
              <w:ind w:left="567" w:hanging="567"/>
              <w:rPr>
                <w:rFonts w:eastAsia="Calibri"/>
                <w:lang w:val="cs-CZ"/>
              </w:rPr>
            </w:pPr>
          </w:p>
        </w:tc>
        <w:tc>
          <w:tcPr>
            <w:tcW w:w="1631" w:type="dxa"/>
            <w:shd w:val="clear" w:color="auto" w:fill="auto"/>
          </w:tcPr>
          <w:p w14:paraId="7BB5A75E" w14:textId="77777777" w:rsidR="005966BE" w:rsidRPr="0028273C" w:rsidRDefault="002232D8" w:rsidP="00735457">
            <w:pPr>
              <w:tabs>
                <w:tab w:val="clear" w:pos="567"/>
              </w:tabs>
              <w:rPr>
                <w:rFonts w:eastAsia="Calibri"/>
                <w:lang w:val="cs-CZ"/>
              </w:rPr>
            </w:pPr>
            <w:r>
              <w:rPr>
                <w:rFonts w:eastAsia="Calibri"/>
                <w:noProof/>
                <w:szCs w:val="22"/>
                <w:lang w:val="cs-CZ" w:eastAsia="de-DE"/>
              </w:rPr>
              <w:drawing>
                <wp:inline distT="0" distB="0" distL="0" distR="0" wp14:anchorId="3802F56A" wp14:editId="648DA272">
                  <wp:extent cx="895350" cy="914400"/>
                  <wp:effectExtent l="0" t="0" r="0" b="0"/>
                  <wp:docPr id="13" name="Grafik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7908" w:rsidRPr="0028273C" w14:paraId="4B543724" w14:textId="77777777" w:rsidTr="00CE4736">
        <w:tc>
          <w:tcPr>
            <w:tcW w:w="7657" w:type="dxa"/>
            <w:shd w:val="clear" w:color="auto" w:fill="auto"/>
          </w:tcPr>
          <w:p w14:paraId="4DDBC591" w14:textId="767C2522" w:rsidR="005966BE" w:rsidRPr="0028273C" w:rsidRDefault="005966BE" w:rsidP="00735457">
            <w:pPr>
              <w:tabs>
                <w:tab w:val="clear" w:pos="567"/>
              </w:tabs>
              <w:ind w:left="567" w:hanging="567"/>
              <w:rPr>
                <w:rFonts w:eastAsia="Calibri"/>
                <w:szCs w:val="22"/>
                <w:lang w:val="cs-CZ"/>
              </w:rPr>
            </w:pPr>
            <w:r w:rsidRPr="0028273C">
              <w:rPr>
                <w:rFonts w:eastAsia="Calibri"/>
                <w:szCs w:val="22"/>
                <w:lang w:val="cs-CZ"/>
              </w:rPr>
              <w:t>4.</w:t>
            </w:r>
            <w:r w:rsidRPr="0028273C">
              <w:rPr>
                <w:rFonts w:eastAsia="Calibri"/>
                <w:szCs w:val="22"/>
                <w:lang w:val="cs-CZ"/>
              </w:rPr>
              <w:tab/>
            </w:r>
            <w:r w:rsidR="00B96A98" w:rsidRPr="0028273C">
              <w:rPr>
                <w:lang w:val="cs-CZ"/>
              </w:rPr>
              <w:t xml:space="preserve">Umístěte </w:t>
            </w:r>
            <w:r w:rsidR="00B96A98" w:rsidRPr="0028273C">
              <w:rPr>
                <w:b/>
                <w:lang w:val="cs-CZ"/>
              </w:rPr>
              <w:t xml:space="preserve">injekční lahvičku s </w:t>
            </w:r>
            <w:r w:rsidR="008741C1" w:rsidRPr="0028273C">
              <w:rPr>
                <w:b/>
                <w:lang w:val="cs-CZ"/>
              </w:rPr>
              <w:t>práškem</w:t>
            </w:r>
            <w:r w:rsidR="008741C1" w:rsidRPr="0028273C">
              <w:rPr>
                <w:lang w:val="cs-CZ"/>
              </w:rPr>
              <w:t xml:space="preserve"> </w:t>
            </w:r>
            <w:r w:rsidR="00B96A98" w:rsidRPr="0028273C">
              <w:rPr>
                <w:lang w:val="cs-CZ"/>
              </w:rPr>
              <w:t xml:space="preserve">na stabilní, neklouzavý povrch. Odloupněte papírový kryt na plastovém obalu adaptéru injekční lahvičky. </w:t>
            </w:r>
            <w:r w:rsidR="00B96A98" w:rsidRPr="0028273C">
              <w:rPr>
                <w:b/>
                <w:lang w:val="cs-CZ"/>
              </w:rPr>
              <w:t>Nevyndávejte</w:t>
            </w:r>
            <w:r w:rsidR="00B96A98" w:rsidRPr="0028273C">
              <w:rPr>
                <w:lang w:val="cs-CZ"/>
              </w:rPr>
              <w:t xml:space="preserve"> adaptér z plastového obalu. Držte obal adaptéru, nasaďte jej přes injekční lahvičku s </w:t>
            </w:r>
            <w:r w:rsidR="00D02C8D">
              <w:rPr>
                <w:lang w:val="cs-CZ"/>
              </w:rPr>
              <w:t>p</w:t>
            </w:r>
            <w:r w:rsidR="00A640C2">
              <w:rPr>
                <w:lang w:val="cs-CZ"/>
              </w:rPr>
              <w:t>r</w:t>
            </w:r>
            <w:r w:rsidR="00D02C8D">
              <w:rPr>
                <w:lang w:val="cs-CZ"/>
              </w:rPr>
              <w:t>áškem</w:t>
            </w:r>
            <w:r w:rsidR="00B96A98" w:rsidRPr="0028273C">
              <w:rPr>
                <w:lang w:val="cs-CZ"/>
              </w:rPr>
              <w:t xml:space="preserve"> a pevně jej zatlačte </w:t>
            </w:r>
            <w:r w:rsidR="00B96A98" w:rsidRPr="0028273C">
              <w:rPr>
                <w:b/>
                <w:lang w:val="cs-CZ"/>
              </w:rPr>
              <w:t>(B)</w:t>
            </w:r>
            <w:r w:rsidR="00B96A98" w:rsidRPr="0028273C">
              <w:rPr>
                <w:bCs/>
                <w:lang w:val="cs-CZ"/>
              </w:rPr>
              <w:t xml:space="preserve">. </w:t>
            </w:r>
            <w:r w:rsidR="00B96A98" w:rsidRPr="0028273C">
              <w:rPr>
                <w:lang w:val="cs-CZ"/>
              </w:rPr>
              <w:t>Adaptér zaklapne přes víčko injekční lahvičky</w:t>
            </w:r>
            <w:r w:rsidR="00B96A98" w:rsidRPr="0028273C">
              <w:rPr>
                <w:b/>
                <w:lang w:val="cs-CZ"/>
              </w:rPr>
              <w:t>.</w:t>
            </w:r>
            <w:r w:rsidR="00B96A98" w:rsidRPr="0028273C">
              <w:rPr>
                <w:lang w:val="cs-CZ"/>
              </w:rPr>
              <w:t xml:space="preserve"> </w:t>
            </w:r>
            <w:r w:rsidR="00B96A98" w:rsidRPr="0028273C">
              <w:rPr>
                <w:b/>
                <w:lang w:val="cs-CZ"/>
              </w:rPr>
              <w:t>Ne</w:t>
            </w:r>
            <w:r w:rsidR="00B96A98" w:rsidRPr="0028273C">
              <w:rPr>
                <w:b/>
                <w:bCs/>
                <w:lang w:val="cs-CZ"/>
              </w:rPr>
              <w:t>sundávejte</w:t>
            </w:r>
            <w:r w:rsidR="00B96A98" w:rsidRPr="0028273C">
              <w:rPr>
                <w:lang w:val="cs-CZ"/>
              </w:rPr>
              <w:t xml:space="preserve"> nyní obal adaptéru.</w:t>
            </w:r>
          </w:p>
          <w:p w14:paraId="03372080" w14:textId="77777777" w:rsidR="005966BE" w:rsidRPr="0028273C" w:rsidRDefault="005966BE" w:rsidP="00735457">
            <w:pPr>
              <w:rPr>
                <w:rFonts w:eastAsia="Calibri"/>
                <w:lang w:val="cs-CZ"/>
              </w:rPr>
            </w:pPr>
          </w:p>
        </w:tc>
        <w:tc>
          <w:tcPr>
            <w:tcW w:w="1631" w:type="dxa"/>
            <w:shd w:val="clear" w:color="auto" w:fill="auto"/>
          </w:tcPr>
          <w:p w14:paraId="74E68A4A" w14:textId="77777777" w:rsidR="005966BE" w:rsidRPr="0028273C" w:rsidRDefault="002232D8" w:rsidP="00735457">
            <w:pPr>
              <w:tabs>
                <w:tab w:val="clear" w:pos="567"/>
              </w:tabs>
              <w:rPr>
                <w:rFonts w:eastAsia="Calibri"/>
                <w:lang w:val="cs-CZ"/>
              </w:rPr>
            </w:pPr>
            <w:r>
              <w:rPr>
                <w:rFonts w:eastAsia="Calibri"/>
                <w:noProof/>
                <w:szCs w:val="22"/>
                <w:lang w:val="cs-CZ" w:eastAsia="de-DE"/>
              </w:rPr>
              <w:drawing>
                <wp:inline distT="0" distB="0" distL="0" distR="0" wp14:anchorId="289DDF6F" wp14:editId="4B916E01">
                  <wp:extent cx="895350" cy="895350"/>
                  <wp:effectExtent l="0" t="0" r="0" b="0"/>
                  <wp:docPr id="14" name="Grafik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7908" w:rsidRPr="0028273C" w14:paraId="0902D222" w14:textId="77777777" w:rsidTr="00CE4736">
        <w:tc>
          <w:tcPr>
            <w:tcW w:w="7657" w:type="dxa"/>
            <w:shd w:val="clear" w:color="auto" w:fill="auto"/>
          </w:tcPr>
          <w:p w14:paraId="78D42D07" w14:textId="683493BF" w:rsidR="005966BE" w:rsidRPr="0028273C" w:rsidRDefault="005966BE" w:rsidP="00735457">
            <w:pPr>
              <w:tabs>
                <w:tab w:val="clear" w:pos="567"/>
              </w:tabs>
              <w:ind w:left="567" w:hanging="567"/>
              <w:rPr>
                <w:rFonts w:eastAsia="Calibri"/>
                <w:szCs w:val="22"/>
                <w:lang w:val="cs-CZ"/>
              </w:rPr>
            </w:pPr>
            <w:r w:rsidRPr="0028273C">
              <w:rPr>
                <w:rFonts w:eastAsia="Calibri"/>
                <w:lang w:val="cs-CZ"/>
              </w:rPr>
              <w:t>5.</w:t>
            </w:r>
            <w:r w:rsidRPr="0028273C">
              <w:rPr>
                <w:rFonts w:eastAsia="Calibri"/>
                <w:lang w:val="cs-CZ"/>
              </w:rPr>
              <w:tab/>
            </w:r>
            <w:r w:rsidR="00B96A98" w:rsidRPr="0028273C">
              <w:rPr>
                <w:rFonts w:eastAsia="Calibri"/>
                <w:lang w:val="cs-CZ"/>
              </w:rPr>
              <w:t xml:space="preserve">Přidržte </w:t>
            </w:r>
            <w:r w:rsidR="00B90E95" w:rsidRPr="0028273C">
              <w:rPr>
                <w:rFonts w:eastAsia="Calibri"/>
                <w:lang w:val="cs-CZ"/>
              </w:rPr>
              <w:t xml:space="preserve">předplněnou </w:t>
            </w:r>
            <w:r w:rsidR="00B96A98" w:rsidRPr="0028273C">
              <w:rPr>
                <w:rFonts w:eastAsia="Calibri"/>
                <w:lang w:val="cs-CZ"/>
              </w:rPr>
              <w:t>injekční stříkačku</w:t>
            </w:r>
            <w:r w:rsidR="00B74EA9">
              <w:rPr>
                <w:rFonts w:eastAsia="Calibri"/>
                <w:lang w:val="cs-CZ"/>
              </w:rPr>
              <w:t xml:space="preserve"> s </w:t>
            </w:r>
            <w:r w:rsidR="000E027B">
              <w:rPr>
                <w:rFonts w:eastAsia="Calibri"/>
                <w:lang w:val="cs-CZ"/>
              </w:rPr>
              <w:t>rozpouštědl</w:t>
            </w:r>
            <w:r w:rsidR="00B74EA9">
              <w:rPr>
                <w:rFonts w:eastAsia="Calibri"/>
                <w:lang w:val="cs-CZ"/>
              </w:rPr>
              <w:t>em</w:t>
            </w:r>
            <w:r w:rsidR="00307EF6">
              <w:rPr>
                <w:rFonts w:eastAsia="Calibri"/>
                <w:lang w:val="cs-CZ"/>
              </w:rPr>
              <w:t xml:space="preserve"> </w:t>
            </w:r>
            <w:r w:rsidR="00B96A98" w:rsidRPr="0028273C">
              <w:rPr>
                <w:rFonts w:eastAsia="Calibri"/>
                <w:lang w:val="cs-CZ"/>
              </w:rPr>
              <w:t>ve svislé poloze, uchopte píst podle obrázku a připojte jej otočením pevně ve směru hodinových ručiček do zátky se závitem </w:t>
            </w:r>
            <w:r w:rsidR="00B96A98" w:rsidRPr="0028273C">
              <w:rPr>
                <w:rFonts w:eastAsia="Calibri"/>
                <w:b/>
                <w:lang w:val="cs-CZ"/>
              </w:rPr>
              <w:t>(C)</w:t>
            </w:r>
            <w:r w:rsidR="00B96A98" w:rsidRPr="0028273C">
              <w:rPr>
                <w:rFonts w:eastAsia="Calibri"/>
                <w:lang w:val="cs-CZ"/>
              </w:rPr>
              <w:t>.</w:t>
            </w:r>
          </w:p>
          <w:p w14:paraId="7ED05449" w14:textId="77777777" w:rsidR="005966BE" w:rsidRPr="0028273C" w:rsidRDefault="005966BE" w:rsidP="00735457">
            <w:pPr>
              <w:rPr>
                <w:rFonts w:eastAsia="Calibri"/>
                <w:lang w:val="cs-CZ"/>
              </w:rPr>
            </w:pPr>
          </w:p>
        </w:tc>
        <w:tc>
          <w:tcPr>
            <w:tcW w:w="1631" w:type="dxa"/>
            <w:shd w:val="clear" w:color="auto" w:fill="auto"/>
          </w:tcPr>
          <w:p w14:paraId="193E6058" w14:textId="77777777" w:rsidR="005966BE" w:rsidRPr="0028273C" w:rsidRDefault="002232D8" w:rsidP="00735457">
            <w:pPr>
              <w:tabs>
                <w:tab w:val="clear" w:pos="567"/>
              </w:tabs>
              <w:rPr>
                <w:rFonts w:eastAsia="Calibri"/>
                <w:lang w:val="cs-CZ"/>
              </w:rPr>
            </w:pPr>
            <w:r>
              <w:rPr>
                <w:rFonts w:eastAsia="Calibri"/>
                <w:noProof/>
                <w:szCs w:val="22"/>
                <w:lang w:val="cs-CZ" w:eastAsia="de-DE"/>
              </w:rPr>
              <w:drawing>
                <wp:inline distT="0" distB="0" distL="0" distR="0" wp14:anchorId="2535FD8C" wp14:editId="234CADE4">
                  <wp:extent cx="895350" cy="895350"/>
                  <wp:effectExtent l="0" t="0" r="0" b="0"/>
                  <wp:docPr id="15" name="Grafik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7908" w:rsidRPr="0028273C" w14:paraId="029DA118" w14:textId="77777777" w:rsidTr="00CE4736">
        <w:tc>
          <w:tcPr>
            <w:tcW w:w="7657" w:type="dxa"/>
            <w:shd w:val="clear" w:color="auto" w:fill="auto"/>
          </w:tcPr>
          <w:p w14:paraId="4C4424BD" w14:textId="77777777" w:rsidR="005966BE" w:rsidRPr="0028273C" w:rsidRDefault="005966BE" w:rsidP="00735457">
            <w:pPr>
              <w:tabs>
                <w:tab w:val="clear" w:pos="567"/>
              </w:tabs>
              <w:ind w:left="567" w:hanging="567"/>
              <w:rPr>
                <w:rFonts w:eastAsia="Calibri"/>
                <w:szCs w:val="22"/>
                <w:lang w:val="cs-CZ"/>
              </w:rPr>
            </w:pPr>
            <w:r w:rsidRPr="0028273C">
              <w:rPr>
                <w:rFonts w:eastAsia="Calibri"/>
                <w:szCs w:val="22"/>
                <w:lang w:val="cs-CZ"/>
              </w:rPr>
              <w:t>6.</w:t>
            </w:r>
            <w:r w:rsidRPr="0028273C">
              <w:rPr>
                <w:rFonts w:eastAsia="Calibri"/>
                <w:szCs w:val="22"/>
                <w:lang w:val="cs-CZ"/>
              </w:rPr>
              <w:tab/>
            </w:r>
            <w:r w:rsidR="00B96A98" w:rsidRPr="0028273C">
              <w:rPr>
                <w:rFonts w:eastAsia="Calibri"/>
                <w:szCs w:val="22"/>
                <w:lang w:val="cs-CZ"/>
              </w:rPr>
              <w:t>Držte injekční stříkačku za válec, odlomte víčko injekční stříkačky z jejího konce </w:t>
            </w:r>
            <w:r w:rsidR="00B96A98" w:rsidRPr="0028273C">
              <w:rPr>
                <w:rFonts w:eastAsia="Calibri"/>
                <w:b/>
                <w:szCs w:val="22"/>
                <w:lang w:val="cs-CZ"/>
              </w:rPr>
              <w:t>(D)</w:t>
            </w:r>
            <w:r w:rsidR="00B96A98" w:rsidRPr="0028273C">
              <w:rPr>
                <w:rFonts w:eastAsia="Calibri"/>
                <w:szCs w:val="22"/>
                <w:lang w:val="cs-CZ"/>
              </w:rPr>
              <w:t>. Nedotýkejte se koncem injekční stříkačky ruky nebo jiného povrchu. Položte injekční stříkačku stranou pro další použití.</w:t>
            </w:r>
          </w:p>
          <w:p w14:paraId="6D423DF3" w14:textId="77777777" w:rsidR="005966BE" w:rsidRPr="0028273C" w:rsidRDefault="005966BE" w:rsidP="00735457">
            <w:pPr>
              <w:rPr>
                <w:rFonts w:eastAsia="Calibri"/>
                <w:lang w:val="cs-CZ"/>
              </w:rPr>
            </w:pPr>
          </w:p>
        </w:tc>
        <w:tc>
          <w:tcPr>
            <w:tcW w:w="1631" w:type="dxa"/>
            <w:shd w:val="clear" w:color="auto" w:fill="auto"/>
          </w:tcPr>
          <w:p w14:paraId="214F8492" w14:textId="77777777" w:rsidR="005966BE" w:rsidRPr="0028273C" w:rsidRDefault="002232D8" w:rsidP="00735457">
            <w:pPr>
              <w:tabs>
                <w:tab w:val="clear" w:pos="567"/>
              </w:tabs>
              <w:rPr>
                <w:rFonts w:eastAsia="Calibri"/>
                <w:lang w:val="cs-CZ"/>
              </w:rPr>
            </w:pPr>
            <w:r>
              <w:rPr>
                <w:rFonts w:eastAsia="Calibri"/>
                <w:noProof/>
                <w:szCs w:val="22"/>
                <w:lang w:val="cs-CZ" w:eastAsia="de-DE"/>
              </w:rPr>
              <w:drawing>
                <wp:inline distT="0" distB="0" distL="0" distR="0" wp14:anchorId="4FB7C8FC" wp14:editId="58A65E7C">
                  <wp:extent cx="895350" cy="895350"/>
                  <wp:effectExtent l="0" t="0" r="0" b="0"/>
                  <wp:docPr id="16" name="Grafik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7908" w:rsidRPr="0028273C" w14:paraId="58E447CA" w14:textId="77777777" w:rsidTr="00CE4736">
        <w:tc>
          <w:tcPr>
            <w:tcW w:w="7657" w:type="dxa"/>
            <w:shd w:val="clear" w:color="auto" w:fill="auto"/>
          </w:tcPr>
          <w:p w14:paraId="7439D734" w14:textId="77777777" w:rsidR="005966BE" w:rsidRPr="0028273C" w:rsidRDefault="005966BE" w:rsidP="00735457">
            <w:pPr>
              <w:rPr>
                <w:rFonts w:eastAsia="Calibri"/>
                <w:lang w:val="cs-CZ"/>
              </w:rPr>
            </w:pPr>
            <w:r w:rsidRPr="0028273C">
              <w:rPr>
                <w:rFonts w:eastAsia="Calibri"/>
                <w:lang w:val="cs-CZ"/>
              </w:rPr>
              <w:t>7.</w:t>
            </w:r>
            <w:r w:rsidRPr="0028273C">
              <w:rPr>
                <w:rFonts w:eastAsia="Calibri"/>
                <w:lang w:val="cs-CZ"/>
              </w:rPr>
              <w:tab/>
            </w:r>
            <w:r w:rsidR="00B96A98" w:rsidRPr="0028273C">
              <w:rPr>
                <w:rFonts w:eastAsia="Calibri"/>
                <w:lang w:val="cs-CZ"/>
              </w:rPr>
              <w:t>Nyní sejměte a vyhoďte obal adaptéru </w:t>
            </w:r>
            <w:r w:rsidR="00B96A98" w:rsidRPr="0028273C">
              <w:rPr>
                <w:rFonts w:eastAsia="Calibri"/>
                <w:b/>
                <w:lang w:val="cs-CZ"/>
              </w:rPr>
              <w:t>(E)</w:t>
            </w:r>
            <w:r w:rsidR="00B96A98" w:rsidRPr="0028273C">
              <w:rPr>
                <w:rFonts w:eastAsia="Calibri"/>
                <w:lang w:val="cs-CZ"/>
              </w:rPr>
              <w:t>.</w:t>
            </w:r>
          </w:p>
          <w:p w14:paraId="6A01DCA7" w14:textId="77777777" w:rsidR="005966BE" w:rsidRPr="0028273C" w:rsidRDefault="005966BE" w:rsidP="00735457">
            <w:pPr>
              <w:rPr>
                <w:rFonts w:eastAsia="Calibri"/>
                <w:lang w:val="cs-CZ"/>
              </w:rPr>
            </w:pPr>
          </w:p>
        </w:tc>
        <w:tc>
          <w:tcPr>
            <w:tcW w:w="1631" w:type="dxa"/>
            <w:shd w:val="clear" w:color="auto" w:fill="auto"/>
          </w:tcPr>
          <w:p w14:paraId="647ADFB0" w14:textId="77777777" w:rsidR="005966BE" w:rsidRPr="0028273C" w:rsidRDefault="002232D8" w:rsidP="00735457">
            <w:pPr>
              <w:tabs>
                <w:tab w:val="clear" w:pos="567"/>
              </w:tabs>
              <w:rPr>
                <w:rFonts w:eastAsia="Calibri"/>
                <w:lang w:val="cs-CZ"/>
              </w:rPr>
            </w:pPr>
            <w:r>
              <w:rPr>
                <w:rFonts w:eastAsia="Calibri"/>
                <w:noProof/>
                <w:szCs w:val="22"/>
                <w:lang w:val="cs-CZ" w:eastAsia="de-DE"/>
              </w:rPr>
              <w:drawing>
                <wp:inline distT="0" distB="0" distL="0" distR="0" wp14:anchorId="0183AD51" wp14:editId="339CAFFA">
                  <wp:extent cx="895350" cy="914400"/>
                  <wp:effectExtent l="0" t="0" r="0" b="0"/>
                  <wp:docPr id="17" name="Grafik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7908" w:rsidRPr="0028273C" w14:paraId="79D9A967" w14:textId="77777777" w:rsidTr="00CE4736">
        <w:tc>
          <w:tcPr>
            <w:tcW w:w="7657" w:type="dxa"/>
            <w:shd w:val="clear" w:color="auto" w:fill="auto"/>
          </w:tcPr>
          <w:p w14:paraId="48A2FCF4" w14:textId="77777777" w:rsidR="005966BE" w:rsidRPr="0028273C" w:rsidRDefault="005966BE" w:rsidP="00735457">
            <w:pPr>
              <w:tabs>
                <w:tab w:val="clear" w:pos="567"/>
              </w:tabs>
              <w:ind w:left="567" w:hanging="567"/>
              <w:rPr>
                <w:rFonts w:eastAsia="Calibri"/>
                <w:b/>
                <w:szCs w:val="22"/>
                <w:lang w:val="cs-CZ"/>
              </w:rPr>
            </w:pPr>
            <w:r w:rsidRPr="0028273C">
              <w:rPr>
                <w:rFonts w:eastAsia="Calibri"/>
                <w:szCs w:val="22"/>
                <w:lang w:val="cs-CZ"/>
              </w:rPr>
              <w:lastRenderedPageBreak/>
              <w:t>8.</w:t>
            </w:r>
            <w:r w:rsidRPr="0028273C">
              <w:rPr>
                <w:rFonts w:eastAsia="Calibri"/>
                <w:szCs w:val="22"/>
                <w:lang w:val="cs-CZ"/>
              </w:rPr>
              <w:tab/>
            </w:r>
            <w:r w:rsidR="00B96A98" w:rsidRPr="0028273C">
              <w:rPr>
                <w:rFonts w:eastAsia="Calibri"/>
                <w:szCs w:val="22"/>
                <w:lang w:val="cs-CZ"/>
              </w:rPr>
              <w:t>Připojte předplněnou injekční stříkačku na adaptér injekční lahvičky se závitem otočením ve směru hodinových ručiček </w:t>
            </w:r>
            <w:r w:rsidR="00B96A98" w:rsidRPr="0028273C">
              <w:rPr>
                <w:rFonts w:eastAsia="Calibri"/>
                <w:b/>
                <w:szCs w:val="22"/>
                <w:lang w:val="cs-CZ"/>
              </w:rPr>
              <w:t>(F).</w:t>
            </w:r>
          </w:p>
          <w:p w14:paraId="2FCEFE0C" w14:textId="77777777" w:rsidR="005966BE" w:rsidRPr="0028273C" w:rsidRDefault="005966BE" w:rsidP="00735457">
            <w:pPr>
              <w:ind w:left="567" w:hanging="567"/>
              <w:rPr>
                <w:rFonts w:eastAsia="Calibri"/>
                <w:lang w:val="cs-CZ"/>
              </w:rPr>
            </w:pPr>
          </w:p>
        </w:tc>
        <w:tc>
          <w:tcPr>
            <w:tcW w:w="1631" w:type="dxa"/>
            <w:shd w:val="clear" w:color="auto" w:fill="auto"/>
          </w:tcPr>
          <w:p w14:paraId="32F4F14B" w14:textId="77777777" w:rsidR="005966BE" w:rsidRPr="0028273C" w:rsidRDefault="002232D8" w:rsidP="00735457">
            <w:pPr>
              <w:tabs>
                <w:tab w:val="clear" w:pos="567"/>
              </w:tabs>
              <w:rPr>
                <w:rFonts w:eastAsia="Calibri"/>
                <w:lang w:val="cs-CZ"/>
              </w:rPr>
            </w:pPr>
            <w:r>
              <w:rPr>
                <w:rFonts w:eastAsia="Calibri"/>
                <w:noProof/>
                <w:szCs w:val="22"/>
                <w:lang w:val="cs-CZ" w:eastAsia="de-DE"/>
              </w:rPr>
              <w:drawing>
                <wp:inline distT="0" distB="0" distL="0" distR="0" wp14:anchorId="1D17E277" wp14:editId="3857A9A3">
                  <wp:extent cx="895350" cy="914400"/>
                  <wp:effectExtent l="0" t="0" r="0" b="0"/>
                  <wp:docPr id="18" name="Grafik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7908" w:rsidRPr="0028273C" w14:paraId="0EAA43C0" w14:textId="77777777" w:rsidTr="00CE4736">
        <w:tc>
          <w:tcPr>
            <w:tcW w:w="7657" w:type="dxa"/>
            <w:shd w:val="clear" w:color="auto" w:fill="auto"/>
          </w:tcPr>
          <w:p w14:paraId="2E44C87C" w14:textId="77777777" w:rsidR="005966BE" w:rsidRPr="0028273C" w:rsidRDefault="005966BE" w:rsidP="00735457">
            <w:pPr>
              <w:tabs>
                <w:tab w:val="clear" w:pos="567"/>
              </w:tabs>
              <w:ind w:left="567" w:hanging="567"/>
              <w:rPr>
                <w:rFonts w:eastAsia="Calibri"/>
                <w:szCs w:val="22"/>
                <w:lang w:val="cs-CZ"/>
              </w:rPr>
            </w:pPr>
            <w:r w:rsidRPr="0028273C">
              <w:rPr>
                <w:rFonts w:eastAsia="Calibri"/>
                <w:lang w:val="cs-CZ"/>
              </w:rPr>
              <w:t>9.</w:t>
            </w:r>
            <w:r w:rsidRPr="0028273C">
              <w:rPr>
                <w:rFonts w:eastAsia="Calibri"/>
                <w:lang w:val="cs-CZ"/>
              </w:rPr>
              <w:tab/>
            </w:r>
            <w:r w:rsidR="00B96A98" w:rsidRPr="0028273C">
              <w:rPr>
                <w:snapToGrid w:val="0"/>
                <w:lang w:val="cs-CZ"/>
              </w:rPr>
              <w:t>Vstříkněte rozpouštědlo tak, že tlačíte pomalu píst injekční stříkačky směrem dolů (</w:t>
            </w:r>
            <w:r w:rsidR="00B96A98" w:rsidRPr="0028273C">
              <w:rPr>
                <w:b/>
                <w:snapToGrid w:val="0"/>
                <w:lang w:val="cs-CZ"/>
              </w:rPr>
              <w:t>G</w:t>
            </w:r>
            <w:r w:rsidR="00B96A98" w:rsidRPr="0028273C">
              <w:rPr>
                <w:snapToGrid w:val="0"/>
                <w:lang w:val="cs-CZ"/>
              </w:rPr>
              <w:t>).</w:t>
            </w:r>
          </w:p>
          <w:p w14:paraId="1FCBFE76" w14:textId="77777777" w:rsidR="005966BE" w:rsidRPr="0028273C" w:rsidRDefault="005966BE" w:rsidP="00735457">
            <w:pPr>
              <w:rPr>
                <w:rFonts w:eastAsia="Calibri"/>
                <w:lang w:val="cs-CZ"/>
              </w:rPr>
            </w:pPr>
          </w:p>
        </w:tc>
        <w:tc>
          <w:tcPr>
            <w:tcW w:w="1631" w:type="dxa"/>
            <w:shd w:val="clear" w:color="auto" w:fill="auto"/>
          </w:tcPr>
          <w:p w14:paraId="6FEDBE4B" w14:textId="77777777" w:rsidR="005966BE" w:rsidRPr="0028273C" w:rsidRDefault="002232D8" w:rsidP="00735457">
            <w:pPr>
              <w:tabs>
                <w:tab w:val="clear" w:pos="567"/>
              </w:tabs>
              <w:rPr>
                <w:rFonts w:eastAsia="Calibri"/>
                <w:lang w:val="cs-CZ"/>
              </w:rPr>
            </w:pPr>
            <w:r>
              <w:rPr>
                <w:rFonts w:eastAsia="Calibri"/>
                <w:noProof/>
                <w:szCs w:val="22"/>
                <w:lang w:val="cs-CZ" w:eastAsia="de-DE"/>
              </w:rPr>
              <w:drawing>
                <wp:inline distT="0" distB="0" distL="0" distR="0" wp14:anchorId="1613AF77" wp14:editId="0C3F30EA">
                  <wp:extent cx="895350" cy="895350"/>
                  <wp:effectExtent l="0" t="0" r="0" b="0"/>
                  <wp:docPr id="19" name="Grafik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7908" w:rsidRPr="0028273C" w14:paraId="28285244" w14:textId="77777777" w:rsidTr="00CE4736">
        <w:tc>
          <w:tcPr>
            <w:tcW w:w="7657" w:type="dxa"/>
            <w:shd w:val="clear" w:color="auto" w:fill="auto"/>
          </w:tcPr>
          <w:p w14:paraId="34F5E402" w14:textId="705AFDB2" w:rsidR="005966BE" w:rsidRPr="0028273C" w:rsidRDefault="005966BE" w:rsidP="00735457">
            <w:pPr>
              <w:tabs>
                <w:tab w:val="clear" w:pos="567"/>
              </w:tabs>
              <w:ind w:left="567" w:hanging="567"/>
              <w:rPr>
                <w:rFonts w:eastAsia="Calibri"/>
                <w:lang w:val="cs-CZ"/>
              </w:rPr>
            </w:pPr>
            <w:r w:rsidRPr="0028273C">
              <w:rPr>
                <w:rFonts w:eastAsia="Calibri"/>
                <w:lang w:val="cs-CZ"/>
              </w:rPr>
              <w:t>10.</w:t>
            </w:r>
            <w:r w:rsidRPr="0028273C">
              <w:rPr>
                <w:rFonts w:eastAsia="Calibri"/>
                <w:lang w:val="cs-CZ"/>
              </w:rPr>
              <w:tab/>
            </w:r>
            <w:r w:rsidR="00B96A98" w:rsidRPr="0028273C">
              <w:rPr>
                <w:lang w:val="cs-CZ"/>
              </w:rPr>
              <w:t>Mírným kroužením injekční lahvičkou rozpusťte veškerý</w:t>
            </w:r>
            <w:r w:rsidR="00845931">
              <w:rPr>
                <w:lang w:val="cs-CZ"/>
              </w:rPr>
              <w:t xml:space="preserve"> </w:t>
            </w:r>
            <w:r w:rsidR="006E5976">
              <w:rPr>
                <w:lang w:val="cs-CZ"/>
              </w:rPr>
              <w:t>prášek</w:t>
            </w:r>
            <w:r w:rsidR="00B96A98" w:rsidRPr="0028273C">
              <w:rPr>
                <w:lang w:val="cs-CZ"/>
              </w:rPr>
              <w:t> (</w:t>
            </w:r>
            <w:r w:rsidR="00B96A98" w:rsidRPr="0028273C">
              <w:rPr>
                <w:b/>
                <w:lang w:val="cs-CZ"/>
              </w:rPr>
              <w:t>H</w:t>
            </w:r>
            <w:r w:rsidR="00B96A98" w:rsidRPr="0028273C">
              <w:rPr>
                <w:lang w:val="cs-CZ"/>
              </w:rPr>
              <w:t>). Injekční lahvičkou netřepejte! Ujistěte se před použitím, že se veškerý prášek rozpustil. Před po</w:t>
            </w:r>
            <w:r w:rsidR="001F70F0" w:rsidRPr="0028273C">
              <w:rPr>
                <w:lang w:val="cs-CZ"/>
              </w:rPr>
              <w:t xml:space="preserve">užitím roztoku </w:t>
            </w:r>
            <w:r w:rsidR="00B90E95" w:rsidRPr="0028273C">
              <w:rPr>
                <w:lang w:val="cs-CZ"/>
              </w:rPr>
              <w:t xml:space="preserve">pohledem </w:t>
            </w:r>
            <w:r w:rsidR="00B96A98" w:rsidRPr="0028273C">
              <w:rPr>
                <w:lang w:val="cs-CZ"/>
              </w:rPr>
              <w:t>zkontrolujte, zda nejsou přítomny částice nebo zda přípravek nezměnil barvu</w:t>
            </w:r>
            <w:r w:rsidR="00B96A98" w:rsidRPr="0028273C">
              <w:rPr>
                <w:snapToGrid w:val="0"/>
                <w:lang w:val="cs-CZ"/>
              </w:rPr>
              <w:t xml:space="preserve">. </w:t>
            </w:r>
            <w:r w:rsidR="00B96A98" w:rsidRPr="0028273C">
              <w:rPr>
                <w:lang w:val="cs-CZ"/>
              </w:rPr>
              <w:t>Nepoužívejte roztoky, které obsahují viditelné částice nebo jsou zakalené</w:t>
            </w:r>
            <w:r w:rsidR="00B96A98" w:rsidRPr="0028273C">
              <w:rPr>
                <w:snapToGrid w:val="0"/>
                <w:lang w:val="cs-CZ"/>
              </w:rPr>
              <w:t>.</w:t>
            </w:r>
          </w:p>
          <w:p w14:paraId="5838F099" w14:textId="77777777" w:rsidR="005966BE" w:rsidRPr="0028273C" w:rsidRDefault="005966BE" w:rsidP="00735457">
            <w:pPr>
              <w:rPr>
                <w:rFonts w:eastAsia="Calibri"/>
                <w:lang w:val="cs-CZ"/>
              </w:rPr>
            </w:pPr>
          </w:p>
        </w:tc>
        <w:tc>
          <w:tcPr>
            <w:tcW w:w="1631" w:type="dxa"/>
            <w:shd w:val="clear" w:color="auto" w:fill="auto"/>
          </w:tcPr>
          <w:p w14:paraId="1B730F8D" w14:textId="77777777" w:rsidR="005966BE" w:rsidRPr="0028273C" w:rsidRDefault="002232D8" w:rsidP="00735457">
            <w:pPr>
              <w:tabs>
                <w:tab w:val="clear" w:pos="567"/>
              </w:tabs>
              <w:rPr>
                <w:rFonts w:eastAsia="Calibri"/>
                <w:lang w:val="cs-CZ"/>
              </w:rPr>
            </w:pPr>
            <w:r>
              <w:rPr>
                <w:rFonts w:eastAsia="Calibri"/>
                <w:noProof/>
                <w:szCs w:val="22"/>
                <w:lang w:val="cs-CZ" w:eastAsia="de-DE"/>
              </w:rPr>
              <w:drawing>
                <wp:inline distT="0" distB="0" distL="0" distR="0" wp14:anchorId="6F443BD3" wp14:editId="27B7FE0C">
                  <wp:extent cx="895350" cy="895350"/>
                  <wp:effectExtent l="0" t="0" r="0" b="0"/>
                  <wp:docPr id="20" name="Grafik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7908" w:rsidRPr="0028273C" w14:paraId="5C867BDD" w14:textId="77777777" w:rsidTr="00CE4736">
        <w:tc>
          <w:tcPr>
            <w:tcW w:w="7657" w:type="dxa"/>
            <w:shd w:val="clear" w:color="auto" w:fill="auto"/>
          </w:tcPr>
          <w:p w14:paraId="2DE8BD77" w14:textId="77777777" w:rsidR="005966BE" w:rsidRPr="0028273C" w:rsidRDefault="005966BE" w:rsidP="00735457">
            <w:pPr>
              <w:tabs>
                <w:tab w:val="clear" w:pos="567"/>
              </w:tabs>
              <w:ind w:left="567" w:hanging="567"/>
              <w:rPr>
                <w:rFonts w:eastAsia="Calibri"/>
                <w:bCs/>
                <w:iCs/>
                <w:szCs w:val="22"/>
                <w:lang w:val="cs-CZ"/>
              </w:rPr>
            </w:pPr>
            <w:r w:rsidRPr="0028273C">
              <w:rPr>
                <w:rFonts w:eastAsia="Calibri"/>
                <w:szCs w:val="22"/>
                <w:lang w:val="cs-CZ"/>
              </w:rPr>
              <w:t>11.</w:t>
            </w:r>
            <w:r w:rsidRPr="0028273C">
              <w:rPr>
                <w:rFonts w:eastAsia="Calibri"/>
                <w:szCs w:val="22"/>
                <w:lang w:val="cs-CZ"/>
              </w:rPr>
              <w:tab/>
            </w:r>
            <w:r w:rsidR="00B96A98" w:rsidRPr="0028273C">
              <w:rPr>
                <w:snapToGrid w:val="0"/>
                <w:szCs w:val="22"/>
                <w:lang w:val="cs-CZ"/>
              </w:rPr>
              <w:t xml:space="preserve">Držte </w:t>
            </w:r>
            <w:r w:rsidR="00B96A98" w:rsidRPr="0028273C">
              <w:rPr>
                <w:szCs w:val="22"/>
                <w:lang w:val="cs-CZ"/>
              </w:rPr>
              <w:t xml:space="preserve">injekční </w:t>
            </w:r>
            <w:r w:rsidR="00B96A98" w:rsidRPr="0028273C">
              <w:rPr>
                <w:snapToGrid w:val="0"/>
                <w:szCs w:val="22"/>
                <w:lang w:val="cs-CZ"/>
              </w:rPr>
              <w:t xml:space="preserve">lahvičku na jednom konci nad adaptérem injekční lahvičky a </w:t>
            </w:r>
            <w:r w:rsidR="00B96A98" w:rsidRPr="0028273C">
              <w:rPr>
                <w:szCs w:val="22"/>
                <w:lang w:val="cs-CZ"/>
              </w:rPr>
              <w:t xml:space="preserve">injekční </w:t>
            </w:r>
            <w:r w:rsidR="00B96A98" w:rsidRPr="0028273C">
              <w:rPr>
                <w:snapToGrid w:val="0"/>
                <w:szCs w:val="22"/>
                <w:lang w:val="cs-CZ"/>
              </w:rPr>
              <w:t>stříkačkou </w:t>
            </w:r>
            <w:r w:rsidR="00B96A98" w:rsidRPr="0028273C">
              <w:rPr>
                <w:b/>
                <w:snapToGrid w:val="0"/>
                <w:szCs w:val="22"/>
                <w:lang w:val="cs-CZ"/>
              </w:rPr>
              <w:t>(I)</w:t>
            </w:r>
            <w:r w:rsidR="00B96A98" w:rsidRPr="0028273C">
              <w:rPr>
                <w:bCs/>
                <w:snapToGrid w:val="0"/>
                <w:szCs w:val="22"/>
                <w:lang w:val="cs-CZ"/>
              </w:rPr>
              <w:t xml:space="preserve">. </w:t>
            </w:r>
            <w:r w:rsidR="00B96A98" w:rsidRPr="0028273C">
              <w:rPr>
                <w:snapToGrid w:val="0"/>
                <w:szCs w:val="22"/>
                <w:lang w:val="cs-CZ"/>
              </w:rPr>
              <w:t>Naplňte injekční stříkačku tak, že pomalu a plynule vytahujete píst z injekční stříkačky.</w:t>
            </w:r>
            <w:r w:rsidR="008741C1" w:rsidRPr="0028273C">
              <w:rPr>
                <w:snapToGrid w:val="0"/>
                <w:szCs w:val="22"/>
                <w:lang w:val="cs-CZ"/>
              </w:rPr>
              <w:t xml:space="preserve"> Ujistěte se, že celý obsah injekční lahvičky je natažen do injekční stříkačky.</w:t>
            </w:r>
            <w:r w:rsidR="00B96A98" w:rsidRPr="0028273C">
              <w:rPr>
                <w:snapToGrid w:val="0"/>
                <w:szCs w:val="22"/>
                <w:lang w:val="cs-CZ"/>
              </w:rPr>
              <w:t xml:space="preserve"> </w:t>
            </w:r>
            <w:r w:rsidR="00B96A98" w:rsidRPr="0028273C">
              <w:rPr>
                <w:bCs/>
                <w:iCs/>
                <w:szCs w:val="22"/>
                <w:lang w:val="cs-CZ"/>
              </w:rPr>
              <w:t>Držte stříkačku svisle a zatlačte na píst tak, aby ve stříkačce nezbyl žádný vzduch.</w:t>
            </w:r>
          </w:p>
          <w:p w14:paraId="54B95200" w14:textId="77777777" w:rsidR="005966BE" w:rsidRPr="0028273C" w:rsidRDefault="005966BE" w:rsidP="00735457">
            <w:pPr>
              <w:rPr>
                <w:rFonts w:eastAsia="Calibri"/>
                <w:lang w:val="cs-CZ"/>
              </w:rPr>
            </w:pPr>
          </w:p>
        </w:tc>
        <w:tc>
          <w:tcPr>
            <w:tcW w:w="1631" w:type="dxa"/>
            <w:shd w:val="clear" w:color="auto" w:fill="auto"/>
          </w:tcPr>
          <w:p w14:paraId="648BA6AF" w14:textId="77777777" w:rsidR="005966BE" w:rsidRPr="0028273C" w:rsidRDefault="002232D8" w:rsidP="00735457">
            <w:pPr>
              <w:tabs>
                <w:tab w:val="clear" w:pos="567"/>
              </w:tabs>
              <w:rPr>
                <w:rFonts w:eastAsia="Calibri"/>
                <w:lang w:val="cs-CZ"/>
              </w:rPr>
            </w:pPr>
            <w:r>
              <w:rPr>
                <w:rFonts w:eastAsia="Calibri"/>
                <w:noProof/>
                <w:szCs w:val="22"/>
                <w:lang w:val="cs-CZ" w:eastAsia="de-DE"/>
              </w:rPr>
              <w:drawing>
                <wp:inline distT="0" distB="0" distL="0" distR="0" wp14:anchorId="5899D784" wp14:editId="20EDD5E5">
                  <wp:extent cx="895350" cy="895350"/>
                  <wp:effectExtent l="0" t="0" r="0" b="0"/>
                  <wp:docPr id="21" name="Grafik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966BE" w:rsidRPr="0028273C" w14:paraId="6F808A3F" w14:textId="77777777" w:rsidTr="00CE4736">
        <w:tc>
          <w:tcPr>
            <w:tcW w:w="9288" w:type="dxa"/>
            <w:gridSpan w:val="2"/>
            <w:shd w:val="clear" w:color="auto" w:fill="auto"/>
          </w:tcPr>
          <w:p w14:paraId="2E4AA387" w14:textId="77777777" w:rsidR="00B96A98" w:rsidRPr="0028273C" w:rsidRDefault="005966BE" w:rsidP="00735457">
            <w:pPr>
              <w:ind w:left="567" w:hanging="567"/>
              <w:rPr>
                <w:rFonts w:eastAsia="Calibri"/>
                <w:lang w:val="cs-CZ"/>
              </w:rPr>
            </w:pPr>
            <w:r w:rsidRPr="0028273C">
              <w:rPr>
                <w:rFonts w:eastAsia="Calibri"/>
                <w:lang w:val="cs-CZ"/>
              </w:rPr>
              <w:t>12.</w:t>
            </w:r>
            <w:r w:rsidRPr="0028273C">
              <w:rPr>
                <w:rFonts w:eastAsia="Calibri"/>
                <w:lang w:val="cs-CZ"/>
              </w:rPr>
              <w:tab/>
            </w:r>
            <w:r w:rsidR="00B96A98" w:rsidRPr="0028273C">
              <w:rPr>
                <w:rFonts w:eastAsia="Calibri"/>
                <w:lang w:val="cs-CZ"/>
              </w:rPr>
              <w:t xml:space="preserve">Přiložte </w:t>
            </w:r>
            <w:r w:rsidR="000E5D8D">
              <w:rPr>
                <w:rFonts w:eastAsia="Calibri"/>
                <w:lang w:val="cs-CZ"/>
              </w:rPr>
              <w:t>škrtidlo</w:t>
            </w:r>
            <w:r w:rsidR="000E5D8D" w:rsidRPr="0028273C">
              <w:rPr>
                <w:rFonts w:eastAsia="Calibri"/>
                <w:lang w:val="cs-CZ"/>
              </w:rPr>
              <w:t xml:space="preserve"> </w:t>
            </w:r>
            <w:r w:rsidR="00B96A98" w:rsidRPr="0028273C">
              <w:rPr>
                <w:rFonts w:eastAsia="Calibri"/>
                <w:lang w:val="cs-CZ"/>
              </w:rPr>
              <w:t>na paži.</w:t>
            </w:r>
          </w:p>
          <w:p w14:paraId="00704E82" w14:textId="77777777" w:rsidR="005966BE" w:rsidRPr="0028273C" w:rsidRDefault="005966BE" w:rsidP="00735457">
            <w:pPr>
              <w:rPr>
                <w:rFonts w:eastAsia="Calibri"/>
                <w:lang w:val="cs-CZ"/>
              </w:rPr>
            </w:pPr>
          </w:p>
        </w:tc>
      </w:tr>
      <w:tr w:rsidR="005966BE" w:rsidRPr="0028273C" w14:paraId="31824E35" w14:textId="77777777" w:rsidTr="00CE4736">
        <w:tc>
          <w:tcPr>
            <w:tcW w:w="9288" w:type="dxa"/>
            <w:gridSpan w:val="2"/>
            <w:shd w:val="clear" w:color="auto" w:fill="auto"/>
          </w:tcPr>
          <w:p w14:paraId="3144757F" w14:textId="77777777" w:rsidR="004A03C5" w:rsidRPr="0028273C" w:rsidRDefault="005966BE" w:rsidP="00735457">
            <w:pPr>
              <w:tabs>
                <w:tab w:val="clear" w:pos="567"/>
              </w:tabs>
              <w:ind w:left="567" w:hanging="567"/>
              <w:rPr>
                <w:rFonts w:eastAsia="Calibri"/>
                <w:szCs w:val="22"/>
                <w:lang w:val="cs-CZ"/>
              </w:rPr>
            </w:pPr>
            <w:r w:rsidRPr="0028273C">
              <w:rPr>
                <w:rFonts w:eastAsia="Calibri"/>
                <w:szCs w:val="22"/>
                <w:lang w:val="cs-CZ"/>
              </w:rPr>
              <w:t>13.</w:t>
            </w:r>
            <w:r w:rsidRPr="0028273C">
              <w:rPr>
                <w:rFonts w:eastAsia="Calibri"/>
                <w:szCs w:val="22"/>
                <w:lang w:val="cs-CZ"/>
              </w:rPr>
              <w:tab/>
            </w:r>
            <w:r w:rsidR="00B96A98" w:rsidRPr="0028273C">
              <w:rPr>
                <w:szCs w:val="22"/>
                <w:lang w:val="cs-CZ"/>
              </w:rPr>
              <w:t>Určete místo vpichu a očistěte kůži.</w:t>
            </w:r>
          </w:p>
          <w:p w14:paraId="2A5C49A7" w14:textId="77777777" w:rsidR="005966BE" w:rsidRPr="0028273C" w:rsidRDefault="005966BE" w:rsidP="00735457">
            <w:pPr>
              <w:rPr>
                <w:rFonts w:eastAsia="Calibri"/>
                <w:lang w:val="cs-CZ"/>
              </w:rPr>
            </w:pPr>
          </w:p>
        </w:tc>
      </w:tr>
      <w:tr w:rsidR="005966BE" w:rsidRPr="0028273C" w14:paraId="6D77583A" w14:textId="77777777" w:rsidTr="00CE4736">
        <w:tc>
          <w:tcPr>
            <w:tcW w:w="9288" w:type="dxa"/>
            <w:gridSpan w:val="2"/>
            <w:shd w:val="clear" w:color="auto" w:fill="auto"/>
          </w:tcPr>
          <w:p w14:paraId="6EFF061E" w14:textId="77777777" w:rsidR="005966BE" w:rsidRPr="0028273C" w:rsidRDefault="005966BE" w:rsidP="00735457">
            <w:pPr>
              <w:tabs>
                <w:tab w:val="clear" w:pos="567"/>
              </w:tabs>
              <w:ind w:left="567" w:hanging="567"/>
              <w:rPr>
                <w:rFonts w:eastAsia="Calibri"/>
                <w:szCs w:val="22"/>
                <w:lang w:val="cs-CZ"/>
              </w:rPr>
            </w:pPr>
            <w:r w:rsidRPr="0028273C">
              <w:rPr>
                <w:rFonts w:eastAsia="Calibri"/>
                <w:szCs w:val="22"/>
                <w:lang w:val="cs-CZ"/>
              </w:rPr>
              <w:t>14.</w:t>
            </w:r>
            <w:r w:rsidRPr="0028273C">
              <w:rPr>
                <w:rFonts w:eastAsia="Calibri"/>
                <w:szCs w:val="22"/>
                <w:lang w:val="cs-CZ"/>
              </w:rPr>
              <w:tab/>
            </w:r>
            <w:r w:rsidR="00B96A98" w:rsidRPr="0028273C">
              <w:rPr>
                <w:szCs w:val="22"/>
                <w:lang w:val="cs-CZ"/>
              </w:rPr>
              <w:t>Napíchněte žílu a zajistěte venepunkční sadu náplastí.</w:t>
            </w:r>
          </w:p>
          <w:p w14:paraId="489A95F3" w14:textId="77777777" w:rsidR="005966BE" w:rsidRPr="0028273C" w:rsidRDefault="005966BE" w:rsidP="00735457">
            <w:pPr>
              <w:rPr>
                <w:rFonts w:eastAsia="Calibri"/>
                <w:lang w:val="cs-CZ"/>
              </w:rPr>
            </w:pPr>
          </w:p>
        </w:tc>
      </w:tr>
      <w:tr w:rsidR="00CD7908" w:rsidRPr="0028273C" w14:paraId="73B90E80" w14:textId="77777777" w:rsidTr="00CE4736">
        <w:tc>
          <w:tcPr>
            <w:tcW w:w="7657" w:type="dxa"/>
            <w:shd w:val="clear" w:color="auto" w:fill="auto"/>
          </w:tcPr>
          <w:p w14:paraId="168097D1" w14:textId="6DC38E25" w:rsidR="005966BE" w:rsidRPr="0028273C" w:rsidRDefault="005966BE" w:rsidP="00735457">
            <w:pPr>
              <w:tabs>
                <w:tab w:val="clear" w:pos="567"/>
              </w:tabs>
              <w:ind w:left="567" w:hanging="567"/>
              <w:rPr>
                <w:rFonts w:eastAsia="Calibri"/>
                <w:szCs w:val="22"/>
                <w:lang w:val="cs-CZ"/>
              </w:rPr>
            </w:pPr>
            <w:r w:rsidRPr="0028273C">
              <w:rPr>
                <w:rFonts w:eastAsia="Calibri"/>
                <w:lang w:val="cs-CZ"/>
              </w:rPr>
              <w:t>15.</w:t>
            </w:r>
            <w:r w:rsidRPr="0028273C">
              <w:rPr>
                <w:rFonts w:eastAsia="Calibri"/>
                <w:lang w:val="cs-CZ"/>
              </w:rPr>
              <w:tab/>
            </w:r>
            <w:r w:rsidR="00B96A98" w:rsidRPr="0028273C">
              <w:rPr>
                <w:snapToGrid w:val="0"/>
                <w:szCs w:val="22"/>
                <w:lang w:val="cs-CZ"/>
              </w:rPr>
              <w:t xml:space="preserve">Přidržujte adaptér injekční lahvičky na místě, sejměte injekční stříkačku z adaptéru injekční lahvičky (adaptér </w:t>
            </w:r>
            <w:r w:rsidR="00E66C4E">
              <w:rPr>
                <w:snapToGrid w:val="0"/>
                <w:szCs w:val="22"/>
                <w:lang w:val="cs-CZ"/>
              </w:rPr>
              <w:t xml:space="preserve">má </w:t>
            </w:r>
            <w:r w:rsidR="00B96A98" w:rsidRPr="0028273C">
              <w:rPr>
                <w:snapToGrid w:val="0"/>
                <w:szCs w:val="22"/>
                <w:lang w:val="cs-CZ"/>
              </w:rPr>
              <w:t xml:space="preserve">zůstat připojený na injekční lahvičku). Připevněte </w:t>
            </w:r>
            <w:r w:rsidR="00B96A98" w:rsidRPr="0028273C">
              <w:rPr>
                <w:szCs w:val="22"/>
                <w:lang w:val="cs-CZ"/>
              </w:rPr>
              <w:t xml:space="preserve">injekční </w:t>
            </w:r>
            <w:r w:rsidR="00B96A98" w:rsidRPr="0028273C">
              <w:rPr>
                <w:snapToGrid w:val="0"/>
                <w:szCs w:val="22"/>
                <w:lang w:val="cs-CZ"/>
              </w:rPr>
              <w:t>stříkačku k venepunkční sadě</w:t>
            </w:r>
            <w:r w:rsidR="008741C1" w:rsidRPr="0028273C">
              <w:rPr>
                <w:snapToGrid w:val="0"/>
                <w:szCs w:val="22"/>
                <w:lang w:val="cs-CZ"/>
              </w:rPr>
              <w:t xml:space="preserve"> </w:t>
            </w:r>
            <w:r w:rsidR="008741C1" w:rsidRPr="0028273C">
              <w:rPr>
                <w:b/>
                <w:snapToGrid w:val="0"/>
                <w:szCs w:val="22"/>
                <w:lang w:val="cs-CZ"/>
              </w:rPr>
              <w:t xml:space="preserve">(J). </w:t>
            </w:r>
            <w:r w:rsidR="008741C1" w:rsidRPr="0028273C">
              <w:rPr>
                <w:szCs w:val="22"/>
                <w:lang w:val="cs-CZ"/>
              </w:rPr>
              <w:t>U</w:t>
            </w:r>
            <w:r w:rsidR="00B96A98" w:rsidRPr="0028273C">
              <w:rPr>
                <w:szCs w:val="22"/>
                <w:lang w:val="cs-CZ"/>
              </w:rPr>
              <w:t>jistěte se, že se do injekční</w:t>
            </w:r>
            <w:r w:rsidR="00B96A98" w:rsidRPr="0028273C">
              <w:rPr>
                <w:snapToGrid w:val="0"/>
                <w:szCs w:val="22"/>
                <w:lang w:val="cs-CZ"/>
              </w:rPr>
              <w:t xml:space="preserve"> stříkačky </w:t>
            </w:r>
            <w:r w:rsidR="00B96A98" w:rsidRPr="0028273C">
              <w:rPr>
                <w:szCs w:val="22"/>
                <w:lang w:val="cs-CZ"/>
              </w:rPr>
              <w:t>nedostává</w:t>
            </w:r>
            <w:r w:rsidR="00B96A98" w:rsidRPr="0028273C">
              <w:rPr>
                <w:snapToGrid w:val="0"/>
                <w:szCs w:val="22"/>
                <w:lang w:val="cs-CZ"/>
              </w:rPr>
              <w:t xml:space="preserve"> krev.</w:t>
            </w:r>
          </w:p>
          <w:p w14:paraId="5E4CF262" w14:textId="77777777" w:rsidR="005966BE" w:rsidRPr="0028273C" w:rsidRDefault="005966BE" w:rsidP="00735457">
            <w:pPr>
              <w:rPr>
                <w:rFonts w:eastAsia="Calibri"/>
                <w:lang w:val="cs-CZ"/>
              </w:rPr>
            </w:pPr>
          </w:p>
        </w:tc>
        <w:tc>
          <w:tcPr>
            <w:tcW w:w="1631" w:type="dxa"/>
            <w:shd w:val="clear" w:color="auto" w:fill="auto"/>
          </w:tcPr>
          <w:p w14:paraId="48FB820D" w14:textId="77777777" w:rsidR="005966BE" w:rsidRPr="0028273C" w:rsidRDefault="002232D8" w:rsidP="00735457">
            <w:pPr>
              <w:tabs>
                <w:tab w:val="clear" w:pos="567"/>
              </w:tabs>
              <w:rPr>
                <w:rFonts w:eastAsia="Calibri"/>
                <w:lang w:val="cs-CZ"/>
              </w:rPr>
            </w:pPr>
            <w:r>
              <w:rPr>
                <w:rFonts w:eastAsia="Calibri"/>
                <w:noProof/>
                <w:szCs w:val="22"/>
                <w:lang w:val="cs-CZ" w:eastAsia="de-DE"/>
              </w:rPr>
              <w:drawing>
                <wp:inline distT="0" distB="0" distL="0" distR="0" wp14:anchorId="5F337E18" wp14:editId="557938A2">
                  <wp:extent cx="895350" cy="914400"/>
                  <wp:effectExtent l="0" t="0" r="0" b="0"/>
                  <wp:docPr id="22" name="obrázek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966BE" w:rsidRPr="0028273C" w14:paraId="2C3411E8" w14:textId="77777777" w:rsidTr="00CE4736">
        <w:tc>
          <w:tcPr>
            <w:tcW w:w="9288" w:type="dxa"/>
            <w:gridSpan w:val="2"/>
            <w:shd w:val="clear" w:color="auto" w:fill="auto"/>
          </w:tcPr>
          <w:p w14:paraId="1D6E4647" w14:textId="77777777" w:rsidR="005966BE" w:rsidRPr="0028273C" w:rsidRDefault="005966BE" w:rsidP="00735457">
            <w:pPr>
              <w:tabs>
                <w:tab w:val="clear" w:pos="567"/>
              </w:tabs>
              <w:ind w:left="567" w:hanging="567"/>
              <w:rPr>
                <w:rFonts w:eastAsia="Calibri"/>
                <w:szCs w:val="22"/>
                <w:lang w:val="cs-CZ"/>
              </w:rPr>
            </w:pPr>
            <w:r w:rsidRPr="0028273C">
              <w:rPr>
                <w:rFonts w:eastAsia="Calibri"/>
                <w:szCs w:val="22"/>
                <w:lang w:val="cs-CZ"/>
              </w:rPr>
              <w:t>16.</w:t>
            </w:r>
            <w:r w:rsidRPr="0028273C">
              <w:rPr>
                <w:rFonts w:eastAsia="Calibri"/>
                <w:szCs w:val="22"/>
                <w:lang w:val="cs-CZ"/>
              </w:rPr>
              <w:tab/>
            </w:r>
            <w:r w:rsidR="00B96A98" w:rsidRPr="0028273C">
              <w:rPr>
                <w:snapToGrid w:val="0"/>
                <w:szCs w:val="22"/>
                <w:lang w:val="cs-CZ"/>
              </w:rPr>
              <w:t xml:space="preserve">Sejměte </w:t>
            </w:r>
            <w:r w:rsidR="000E5D8D">
              <w:rPr>
                <w:snapToGrid w:val="0"/>
                <w:szCs w:val="22"/>
                <w:lang w:val="cs-CZ"/>
              </w:rPr>
              <w:t>škrtidlo</w:t>
            </w:r>
            <w:r w:rsidR="00B96A98" w:rsidRPr="0028273C">
              <w:rPr>
                <w:snapToGrid w:val="0"/>
                <w:szCs w:val="22"/>
                <w:lang w:val="cs-CZ"/>
              </w:rPr>
              <w:t>.</w:t>
            </w:r>
          </w:p>
          <w:p w14:paraId="2A8ADC59" w14:textId="77777777" w:rsidR="005966BE" w:rsidRPr="0028273C" w:rsidRDefault="005966BE" w:rsidP="00735457">
            <w:pPr>
              <w:rPr>
                <w:rFonts w:eastAsia="Calibri"/>
                <w:lang w:val="cs-CZ"/>
              </w:rPr>
            </w:pPr>
          </w:p>
        </w:tc>
      </w:tr>
      <w:tr w:rsidR="005966BE" w:rsidRPr="00052138" w14:paraId="6DA13CAE" w14:textId="77777777" w:rsidTr="00CE4736">
        <w:tc>
          <w:tcPr>
            <w:tcW w:w="9288" w:type="dxa"/>
            <w:gridSpan w:val="2"/>
            <w:shd w:val="clear" w:color="auto" w:fill="auto"/>
          </w:tcPr>
          <w:p w14:paraId="649FC75F" w14:textId="77777777" w:rsidR="005966BE" w:rsidRPr="0028273C" w:rsidRDefault="005966BE" w:rsidP="00735457">
            <w:pPr>
              <w:tabs>
                <w:tab w:val="clear" w:pos="567"/>
              </w:tabs>
              <w:ind w:left="567" w:hanging="567"/>
              <w:rPr>
                <w:rFonts w:eastAsia="Calibri"/>
                <w:szCs w:val="22"/>
                <w:lang w:val="cs-CZ"/>
              </w:rPr>
            </w:pPr>
            <w:r w:rsidRPr="0028273C">
              <w:rPr>
                <w:rFonts w:eastAsia="Calibri"/>
                <w:szCs w:val="22"/>
                <w:lang w:val="cs-CZ"/>
              </w:rPr>
              <w:t>17.</w:t>
            </w:r>
            <w:r w:rsidRPr="0028273C">
              <w:rPr>
                <w:rFonts w:eastAsia="Calibri"/>
                <w:szCs w:val="22"/>
                <w:lang w:val="cs-CZ"/>
              </w:rPr>
              <w:tab/>
            </w:r>
            <w:r w:rsidR="00B96A98" w:rsidRPr="0028273C">
              <w:rPr>
                <w:szCs w:val="22"/>
                <w:lang w:val="cs-CZ"/>
              </w:rPr>
              <w:t>Roztok podávejte injekcí do žíly po dobu 2 až 5 minut, přičemž kontrolujte polohu jehly. Rychlost podání má vycházet z toho, jak je Vám to pohodlné, ale nemá být rychlejší než 2</w:t>
            </w:r>
            <w:r w:rsidR="00E06196" w:rsidRPr="0028273C">
              <w:rPr>
                <w:szCs w:val="22"/>
                <w:lang w:val="cs-CZ"/>
              </w:rPr>
              <w:t>,5</w:t>
            </w:r>
            <w:r w:rsidR="00B96A98" w:rsidRPr="0028273C">
              <w:rPr>
                <w:szCs w:val="22"/>
                <w:lang w:val="cs-CZ"/>
              </w:rPr>
              <w:t> ml za minutu.</w:t>
            </w:r>
          </w:p>
          <w:p w14:paraId="60B07C66" w14:textId="77777777" w:rsidR="005966BE" w:rsidRPr="0028273C" w:rsidRDefault="005966BE" w:rsidP="00735457">
            <w:pPr>
              <w:rPr>
                <w:rFonts w:eastAsia="Calibri"/>
                <w:lang w:val="cs-CZ"/>
              </w:rPr>
            </w:pPr>
          </w:p>
        </w:tc>
      </w:tr>
      <w:tr w:rsidR="005966BE" w:rsidRPr="00052138" w14:paraId="28947320" w14:textId="77777777" w:rsidTr="00CE4736">
        <w:tc>
          <w:tcPr>
            <w:tcW w:w="9288" w:type="dxa"/>
            <w:gridSpan w:val="2"/>
            <w:shd w:val="clear" w:color="auto" w:fill="auto"/>
          </w:tcPr>
          <w:p w14:paraId="5DA1C111" w14:textId="32578384" w:rsidR="005966BE" w:rsidRPr="0028273C" w:rsidRDefault="005966BE" w:rsidP="00735457">
            <w:pPr>
              <w:tabs>
                <w:tab w:val="clear" w:pos="567"/>
              </w:tabs>
              <w:ind w:left="567" w:hanging="567"/>
              <w:rPr>
                <w:rFonts w:eastAsia="Calibri"/>
                <w:szCs w:val="22"/>
                <w:lang w:val="cs-CZ"/>
              </w:rPr>
            </w:pPr>
            <w:r w:rsidRPr="0028273C">
              <w:rPr>
                <w:rFonts w:eastAsia="Calibri"/>
                <w:szCs w:val="22"/>
                <w:lang w:val="cs-CZ"/>
              </w:rPr>
              <w:t>18.</w:t>
            </w:r>
            <w:r w:rsidRPr="0028273C">
              <w:rPr>
                <w:rFonts w:eastAsia="Calibri"/>
                <w:szCs w:val="22"/>
                <w:lang w:val="cs-CZ"/>
              </w:rPr>
              <w:tab/>
            </w:r>
            <w:r w:rsidR="00B96A98" w:rsidRPr="0028273C">
              <w:rPr>
                <w:szCs w:val="22"/>
                <w:lang w:val="cs-CZ"/>
              </w:rPr>
              <w:t xml:space="preserve">Je-li nutné podat další dávku, </w:t>
            </w:r>
            <w:r w:rsidR="00B96A98" w:rsidRPr="0028273C">
              <w:rPr>
                <w:snapToGrid w:val="0"/>
                <w:szCs w:val="22"/>
                <w:lang w:val="cs-CZ"/>
              </w:rPr>
              <w:t xml:space="preserve">použijte novou </w:t>
            </w:r>
            <w:r w:rsidR="00B96A98" w:rsidRPr="0028273C">
              <w:rPr>
                <w:szCs w:val="22"/>
                <w:lang w:val="cs-CZ"/>
              </w:rPr>
              <w:t>injekční stříkačku s rekonstituovaným</w:t>
            </w:r>
            <w:r w:rsidR="00845931">
              <w:rPr>
                <w:szCs w:val="22"/>
                <w:lang w:val="cs-CZ"/>
              </w:rPr>
              <w:t xml:space="preserve"> </w:t>
            </w:r>
            <w:r w:rsidR="006A77BE">
              <w:rPr>
                <w:szCs w:val="22"/>
                <w:lang w:val="cs-CZ"/>
              </w:rPr>
              <w:t>práškem</w:t>
            </w:r>
            <w:r w:rsidR="00B96A98" w:rsidRPr="0028273C">
              <w:rPr>
                <w:szCs w:val="22"/>
                <w:lang w:val="cs-CZ"/>
              </w:rPr>
              <w:t>, jak je popsáno výše</w:t>
            </w:r>
            <w:r w:rsidR="00B96A98" w:rsidRPr="0028273C">
              <w:rPr>
                <w:snapToGrid w:val="0"/>
                <w:szCs w:val="22"/>
                <w:lang w:val="cs-CZ"/>
              </w:rPr>
              <w:t>.</w:t>
            </w:r>
          </w:p>
          <w:p w14:paraId="21788BB5" w14:textId="77777777" w:rsidR="005966BE" w:rsidRPr="0028273C" w:rsidRDefault="005966BE" w:rsidP="00735457">
            <w:pPr>
              <w:rPr>
                <w:rFonts w:eastAsia="Calibri"/>
                <w:lang w:val="cs-CZ"/>
              </w:rPr>
            </w:pPr>
          </w:p>
        </w:tc>
      </w:tr>
      <w:tr w:rsidR="005966BE" w:rsidRPr="00052138" w14:paraId="33CF77C5" w14:textId="77777777" w:rsidTr="00CE4736">
        <w:tc>
          <w:tcPr>
            <w:tcW w:w="9288" w:type="dxa"/>
            <w:gridSpan w:val="2"/>
            <w:shd w:val="clear" w:color="auto" w:fill="auto"/>
          </w:tcPr>
          <w:p w14:paraId="62115A54" w14:textId="77777777" w:rsidR="005966BE" w:rsidRPr="0028273C" w:rsidRDefault="005966BE" w:rsidP="00735457">
            <w:pPr>
              <w:tabs>
                <w:tab w:val="clear" w:pos="567"/>
              </w:tabs>
              <w:ind w:left="567" w:hanging="567"/>
              <w:rPr>
                <w:rFonts w:eastAsia="Calibri"/>
                <w:szCs w:val="22"/>
                <w:lang w:val="cs-CZ"/>
              </w:rPr>
            </w:pPr>
            <w:r w:rsidRPr="0028273C">
              <w:rPr>
                <w:rFonts w:eastAsia="Calibri"/>
                <w:szCs w:val="22"/>
                <w:lang w:val="cs-CZ"/>
              </w:rPr>
              <w:t>19.</w:t>
            </w:r>
            <w:r w:rsidRPr="0028273C">
              <w:rPr>
                <w:rFonts w:eastAsia="Calibri"/>
                <w:szCs w:val="22"/>
                <w:lang w:val="cs-CZ"/>
              </w:rPr>
              <w:tab/>
            </w:r>
            <w:r w:rsidR="00FA6573" w:rsidRPr="0028273C">
              <w:rPr>
                <w:szCs w:val="22"/>
                <w:lang w:val="cs-CZ"/>
              </w:rPr>
              <w:t>Pokud není potřebná žádná další dávka, odstraňte venepunkční sadu a injekční stříkačku. Přidržujte tampón pevně k místu vpichu na natažené paži po dobu asi 2 minut. Nakonec přiložte na místo aplikace injekce malý tlakový obvaz a zvažte, je-li nutné použít náplast.</w:t>
            </w:r>
          </w:p>
          <w:p w14:paraId="4EC34233" w14:textId="77777777" w:rsidR="005966BE" w:rsidRPr="0028273C" w:rsidRDefault="005966BE" w:rsidP="00735457">
            <w:pPr>
              <w:rPr>
                <w:rFonts w:eastAsia="Calibri"/>
                <w:lang w:val="cs-CZ"/>
              </w:rPr>
            </w:pPr>
          </w:p>
        </w:tc>
      </w:tr>
      <w:tr w:rsidR="00B26872" w:rsidRPr="00052138" w14:paraId="725B83D0" w14:textId="77777777" w:rsidTr="00CE4736">
        <w:tc>
          <w:tcPr>
            <w:tcW w:w="9288" w:type="dxa"/>
            <w:gridSpan w:val="2"/>
            <w:shd w:val="clear" w:color="auto" w:fill="auto"/>
          </w:tcPr>
          <w:p w14:paraId="393280DB" w14:textId="77777777" w:rsidR="00B26872" w:rsidRPr="0028273C" w:rsidRDefault="00B26872" w:rsidP="00735457">
            <w:pPr>
              <w:keepNext/>
              <w:keepLines/>
              <w:ind w:left="567" w:hanging="567"/>
              <w:rPr>
                <w:szCs w:val="22"/>
                <w:lang w:val="cs-CZ"/>
              </w:rPr>
            </w:pPr>
            <w:r w:rsidRPr="0028273C">
              <w:rPr>
                <w:szCs w:val="22"/>
                <w:lang w:val="cs-CZ"/>
              </w:rPr>
              <w:t>20.</w:t>
            </w:r>
            <w:r w:rsidRPr="0028273C">
              <w:rPr>
                <w:szCs w:val="22"/>
                <w:lang w:val="cs-CZ"/>
              </w:rPr>
              <w:tab/>
            </w:r>
            <w:r w:rsidR="00FA6573" w:rsidRPr="0028273C">
              <w:rPr>
                <w:szCs w:val="22"/>
                <w:lang w:val="cs-CZ"/>
              </w:rPr>
              <w:t>Při každém použitím přípravku Jivi je doporučeno zapsat si název a číslo šarže přípravku</w:t>
            </w:r>
            <w:r w:rsidRPr="0028273C">
              <w:rPr>
                <w:szCs w:val="22"/>
                <w:lang w:val="cs-CZ"/>
              </w:rPr>
              <w:t>.</w:t>
            </w:r>
          </w:p>
          <w:p w14:paraId="6186258D" w14:textId="77777777" w:rsidR="00B26872" w:rsidRPr="0028273C" w:rsidRDefault="00B26872" w:rsidP="00735457">
            <w:pPr>
              <w:tabs>
                <w:tab w:val="clear" w:pos="567"/>
              </w:tabs>
              <w:ind w:left="567" w:hanging="567"/>
              <w:rPr>
                <w:rFonts w:eastAsia="Calibri"/>
                <w:szCs w:val="22"/>
                <w:lang w:val="cs-CZ"/>
              </w:rPr>
            </w:pPr>
          </w:p>
        </w:tc>
      </w:tr>
      <w:tr w:rsidR="005A4591" w:rsidRPr="0028273C" w14:paraId="6515080F" w14:textId="77777777" w:rsidTr="00CE4736">
        <w:tc>
          <w:tcPr>
            <w:tcW w:w="9288" w:type="dxa"/>
            <w:gridSpan w:val="2"/>
            <w:shd w:val="clear" w:color="auto" w:fill="auto"/>
          </w:tcPr>
          <w:p w14:paraId="3BDCAA7D" w14:textId="77777777" w:rsidR="005A4591" w:rsidRPr="0028273C" w:rsidRDefault="005A4591" w:rsidP="00735457">
            <w:pPr>
              <w:keepNext/>
              <w:keepLines/>
              <w:ind w:left="567" w:hanging="567"/>
              <w:rPr>
                <w:szCs w:val="22"/>
                <w:lang w:val="cs-CZ" w:eastAsia="de-DE"/>
              </w:rPr>
            </w:pPr>
            <w:r w:rsidRPr="0028273C">
              <w:rPr>
                <w:szCs w:val="22"/>
                <w:lang w:val="cs-CZ"/>
              </w:rPr>
              <w:t>21.</w:t>
            </w:r>
            <w:r w:rsidRPr="0028273C">
              <w:rPr>
                <w:szCs w:val="22"/>
                <w:lang w:val="cs-CZ"/>
              </w:rPr>
              <w:tab/>
            </w:r>
            <w:r w:rsidR="00FA6573" w:rsidRPr="0028273C">
              <w:rPr>
                <w:b/>
                <w:lang w:val="cs-CZ"/>
              </w:rPr>
              <w:t>Nevyhazujte</w:t>
            </w:r>
            <w:r w:rsidR="00FA6573" w:rsidRPr="0028273C">
              <w:rPr>
                <w:lang w:val="cs-CZ"/>
              </w:rPr>
              <w:t xml:space="preserve"> žádné léčivé přípravky do odpadních vod nebo domácího odpadu. Zeptejte se svého lékárníka</w:t>
            </w:r>
            <w:r w:rsidR="008741C1" w:rsidRPr="0028273C">
              <w:rPr>
                <w:lang w:val="cs-CZ"/>
              </w:rPr>
              <w:t xml:space="preserve"> nebo lékaře</w:t>
            </w:r>
            <w:r w:rsidR="00FA6573" w:rsidRPr="0028273C">
              <w:rPr>
                <w:lang w:val="cs-CZ"/>
              </w:rPr>
              <w:t>, jak naložit s přípravky, které již nepoužíváte. Tato opatření pomáhají chránit životní prostředí.</w:t>
            </w:r>
          </w:p>
          <w:p w14:paraId="1B8554DB" w14:textId="77777777" w:rsidR="005A4591" w:rsidRPr="0028273C" w:rsidRDefault="005A4591" w:rsidP="00735457">
            <w:pPr>
              <w:keepNext/>
              <w:keepLines/>
              <w:ind w:left="567" w:hanging="567"/>
              <w:rPr>
                <w:szCs w:val="22"/>
                <w:lang w:val="cs-CZ"/>
              </w:rPr>
            </w:pPr>
          </w:p>
        </w:tc>
      </w:tr>
    </w:tbl>
    <w:p w14:paraId="72E3119F" w14:textId="77777777" w:rsidR="00183AB7" w:rsidRPr="0028273C" w:rsidRDefault="00183AB7" w:rsidP="00735457">
      <w:pPr>
        <w:tabs>
          <w:tab w:val="clear" w:pos="567"/>
        </w:tabs>
        <w:rPr>
          <w:lang w:val="cs-CZ"/>
        </w:rPr>
      </w:pPr>
    </w:p>
    <w:sectPr w:rsidR="00183AB7" w:rsidRPr="0028273C">
      <w:footerReference w:type="even" r:id="rId25"/>
      <w:footerReference w:type="default" r:id="rId26"/>
      <w:endnotePr>
        <w:numFmt w:val="decimal"/>
      </w:endnotePr>
      <w:type w:val="oddPage"/>
      <w:pgSz w:w="11907" w:h="16840" w:code="9"/>
      <w:pgMar w:top="1134" w:right="1418" w:bottom="1134" w:left="1418" w:header="737" w:footer="737" w:gutter="0"/>
      <w:pgNumType w:start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761654" w14:textId="77777777" w:rsidR="001A108B" w:rsidRDefault="001A108B">
      <w:r>
        <w:separator/>
      </w:r>
    </w:p>
  </w:endnote>
  <w:endnote w:type="continuationSeparator" w:id="0">
    <w:p w14:paraId="49C6DBEB" w14:textId="77777777" w:rsidR="001A108B" w:rsidRDefault="001A108B">
      <w:r>
        <w:continuationSeparator/>
      </w:r>
    </w:p>
  </w:endnote>
  <w:endnote w:type="continuationNotice" w:id="1">
    <w:p w14:paraId="3DD6E0D4" w14:textId="77777777" w:rsidR="001A108B" w:rsidRDefault="001A108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70F72E" w14:textId="77777777" w:rsidR="00EC26E4" w:rsidRDefault="00EC26E4">
    <w:pPr>
      <w:framePr w:wrap="around" w:vAnchor="text" w:hAnchor="margin" w:xAlign="center" w:y="1"/>
    </w:pPr>
  </w:p>
  <w:p w14:paraId="77C76ADC" w14:textId="77777777" w:rsidR="00EC26E4" w:rsidRDefault="00EC26E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7A032A" w14:textId="77777777" w:rsidR="00EC26E4" w:rsidRPr="000B5C7F" w:rsidRDefault="00EC26E4" w:rsidP="000B5C7F">
    <w:pPr>
      <w:pStyle w:val="Zpat"/>
      <w:jc w:val="center"/>
      <w:rPr>
        <w:rFonts w:ascii="Arial" w:hAnsi="Arial" w:cs="Arial"/>
        <w:sz w:val="16"/>
        <w:szCs w:val="16"/>
      </w:rPr>
    </w:pPr>
    <w:r w:rsidRPr="000B5C7F">
      <w:rPr>
        <w:rFonts w:ascii="Arial" w:hAnsi="Arial" w:cs="Arial"/>
        <w:sz w:val="16"/>
        <w:szCs w:val="16"/>
      </w:rPr>
      <w:fldChar w:fldCharType="begin"/>
    </w:r>
    <w:r w:rsidRPr="000B5C7F">
      <w:rPr>
        <w:rFonts w:ascii="Arial" w:hAnsi="Arial" w:cs="Arial"/>
        <w:sz w:val="16"/>
        <w:szCs w:val="16"/>
      </w:rPr>
      <w:instrText>PAGE   \* MERGEFORMAT</w:instrText>
    </w:r>
    <w:r w:rsidRPr="000B5C7F"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t>81</w:t>
    </w:r>
    <w:r w:rsidRPr="000B5C7F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A5F9C9" w14:textId="77777777" w:rsidR="001A108B" w:rsidRDefault="001A108B">
      <w:r>
        <w:separator/>
      </w:r>
    </w:p>
  </w:footnote>
  <w:footnote w:type="continuationSeparator" w:id="0">
    <w:p w14:paraId="3596CD63" w14:textId="77777777" w:rsidR="001A108B" w:rsidRDefault="001A108B">
      <w:r>
        <w:continuationSeparator/>
      </w:r>
    </w:p>
  </w:footnote>
  <w:footnote w:type="continuationNotice" w:id="1">
    <w:p w14:paraId="6856A226" w14:textId="77777777" w:rsidR="001A108B" w:rsidRDefault="001A108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FF54F5D0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116760C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26C9FAA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ABC5CDE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E6C668C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BECD2F8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98C0EEC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D8CFC02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6C64CB2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EC05516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09E6CA3"/>
    <w:multiLevelType w:val="hybridMultilevel"/>
    <w:tmpl w:val="FFBEDD02"/>
    <w:lvl w:ilvl="0" w:tplc="FFFFFFFF">
      <w:start w:val="1"/>
      <w:numFmt w:val="bullet"/>
      <w:lvlText w:val="-"/>
      <w:lvlJc w:val="left"/>
      <w:pPr>
        <w:ind w:left="720" w:hanging="360"/>
      </w:p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1BE7660"/>
    <w:multiLevelType w:val="hybridMultilevel"/>
    <w:tmpl w:val="3BCEA7E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32C5D87"/>
    <w:multiLevelType w:val="hybridMultilevel"/>
    <w:tmpl w:val="AA54F54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4277AF3"/>
    <w:multiLevelType w:val="singleLevel"/>
    <w:tmpl w:val="2FDA33E8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15" w15:restartNumberingAfterBreak="0">
    <w:nsid w:val="083915F8"/>
    <w:multiLevelType w:val="hybridMultilevel"/>
    <w:tmpl w:val="FE603A9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9010A24"/>
    <w:multiLevelType w:val="hybridMultilevel"/>
    <w:tmpl w:val="8E72357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9110A94"/>
    <w:multiLevelType w:val="hybridMultilevel"/>
    <w:tmpl w:val="022A691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9832427"/>
    <w:multiLevelType w:val="hybridMultilevel"/>
    <w:tmpl w:val="5DB2EEF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9BF181A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09C44CC1"/>
    <w:multiLevelType w:val="hybridMultilevel"/>
    <w:tmpl w:val="7FF2C56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09DC732A"/>
    <w:multiLevelType w:val="hybridMultilevel"/>
    <w:tmpl w:val="C4FA4F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0B171F19"/>
    <w:multiLevelType w:val="hybridMultilevel"/>
    <w:tmpl w:val="8A74F7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0DC60567"/>
    <w:multiLevelType w:val="hybridMultilevel"/>
    <w:tmpl w:val="BC082D3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0F431E81"/>
    <w:multiLevelType w:val="hybridMultilevel"/>
    <w:tmpl w:val="D9AE704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0F5A2747"/>
    <w:multiLevelType w:val="hybridMultilevel"/>
    <w:tmpl w:val="3BA20BB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13002B8"/>
    <w:multiLevelType w:val="hybridMultilevel"/>
    <w:tmpl w:val="7466EA3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1F10E75"/>
    <w:multiLevelType w:val="hybridMultilevel"/>
    <w:tmpl w:val="B57A87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2265EC8"/>
    <w:multiLevelType w:val="hybridMultilevel"/>
    <w:tmpl w:val="C740697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14E67AA8"/>
    <w:multiLevelType w:val="hybridMultilevel"/>
    <w:tmpl w:val="81A2B2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15D13A11"/>
    <w:multiLevelType w:val="hybridMultilevel"/>
    <w:tmpl w:val="B2DC2736"/>
    <w:lvl w:ilvl="0" w:tplc="26B65C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17746191"/>
    <w:multiLevelType w:val="hybridMultilevel"/>
    <w:tmpl w:val="9CC2279C"/>
    <w:lvl w:ilvl="0" w:tplc="638E9B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178B75B9"/>
    <w:multiLevelType w:val="hybridMultilevel"/>
    <w:tmpl w:val="3C420EF8"/>
    <w:lvl w:ilvl="0" w:tplc="04070001">
      <w:start w:val="1"/>
      <w:numFmt w:val="bullet"/>
      <w:lvlText w:val=""/>
      <w:lvlJc w:val="left"/>
      <w:pPr>
        <w:ind w:left="930" w:hanging="57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194F2131"/>
    <w:multiLevelType w:val="hybridMultilevel"/>
    <w:tmpl w:val="9CD4EF6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9E2191B"/>
    <w:multiLevelType w:val="hybridMultilevel"/>
    <w:tmpl w:val="AB4273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1CFC253F"/>
    <w:multiLevelType w:val="hybridMultilevel"/>
    <w:tmpl w:val="1C30B8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1DBE2B9B"/>
    <w:multiLevelType w:val="hybridMultilevel"/>
    <w:tmpl w:val="366896B2"/>
    <w:lvl w:ilvl="0" w:tplc="4606C12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1F386005"/>
    <w:multiLevelType w:val="hybridMultilevel"/>
    <w:tmpl w:val="B8CCEF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1F8A2561"/>
    <w:multiLevelType w:val="hybridMultilevel"/>
    <w:tmpl w:val="56E4CA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23A654B4"/>
    <w:multiLevelType w:val="hybridMultilevel"/>
    <w:tmpl w:val="8696C8B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25E8604A"/>
    <w:multiLevelType w:val="hybridMultilevel"/>
    <w:tmpl w:val="BBD46A9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282F5D6E"/>
    <w:multiLevelType w:val="hybridMultilevel"/>
    <w:tmpl w:val="35AEC6B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29392DE2"/>
    <w:multiLevelType w:val="hybridMultilevel"/>
    <w:tmpl w:val="F72ACA32"/>
    <w:lvl w:ilvl="0" w:tplc="0407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 w15:restartNumberingAfterBreak="0">
    <w:nsid w:val="29AE3BBB"/>
    <w:multiLevelType w:val="hybridMultilevel"/>
    <w:tmpl w:val="2D2692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2D2F224D"/>
    <w:multiLevelType w:val="hybridMultilevel"/>
    <w:tmpl w:val="4D8C88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2EBE6B74"/>
    <w:multiLevelType w:val="hybridMultilevel"/>
    <w:tmpl w:val="00200AD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2F5C06A5"/>
    <w:multiLevelType w:val="hybridMultilevel"/>
    <w:tmpl w:val="1A64DC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30404353"/>
    <w:multiLevelType w:val="hybridMultilevel"/>
    <w:tmpl w:val="092C432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31AD07F2"/>
    <w:multiLevelType w:val="hybridMultilevel"/>
    <w:tmpl w:val="0CA2280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32814C3A"/>
    <w:multiLevelType w:val="singleLevel"/>
    <w:tmpl w:val="22961B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0" w15:restartNumberingAfterBreak="0">
    <w:nsid w:val="35315BF4"/>
    <w:multiLevelType w:val="hybridMultilevel"/>
    <w:tmpl w:val="44D27C8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9AD6BAC"/>
    <w:multiLevelType w:val="hybridMultilevel"/>
    <w:tmpl w:val="3BFA5BDC"/>
    <w:lvl w:ilvl="0" w:tplc="5FF0EAC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3D2C71DD"/>
    <w:multiLevelType w:val="hybridMultilevel"/>
    <w:tmpl w:val="FFF4D5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3D8B362F"/>
    <w:multiLevelType w:val="hybridMultilevel"/>
    <w:tmpl w:val="D3E4874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3E5D3010"/>
    <w:multiLevelType w:val="hybridMultilevel"/>
    <w:tmpl w:val="492CADF4"/>
    <w:lvl w:ilvl="0" w:tplc="3B36D55A">
      <w:start w:val="1"/>
      <w:numFmt w:val="bullet"/>
      <w:pStyle w:val="BulletBayerBodyTex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1">
      <w:start w:val="1"/>
      <w:numFmt w:val="bullet"/>
      <w:lvlText w:val=""/>
      <w:lvlJc w:val="left"/>
      <w:pPr>
        <w:ind w:left="1785" w:hanging="705"/>
      </w:pPr>
      <w:rPr>
        <w:rFonts w:ascii="Symbol" w:hAnsi="Symbo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41CD0599"/>
    <w:multiLevelType w:val="hybridMultilevel"/>
    <w:tmpl w:val="D4D237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45E366C7"/>
    <w:multiLevelType w:val="hybridMultilevel"/>
    <w:tmpl w:val="6D4EA63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7" w15:restartNumberingAfterBreak="0">
    <w:nsid w:val="46BD02FD"/>
    <w:multiLevelType w:val="hybridMultilevel"/>
    <w:tmpl w:val="A2E2332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482900A7"/>
    <w:multiLevelType w:val="hybridMultilevel"/>
    <w:tmpl w:val="619AC1A4"/>
    <w:lvl w:ilvl="0" w:tplc="619028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BB888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DC8D2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0F2A8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FEE1F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900B1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1E80F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6022B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F4887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9" w15:restartNumberingAfterBreak="0">
    <w:nsid w:val="4A2E1448"/>
    <w:multiLevelType w:val="hybridMultilevel"/>
    <w:tmpl w:val="4956F71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4CAB1047"/>
    <w:multiLevelType w:val="hybridMultilevel"/>
    <w:tmpl w:val="305458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4EDF0307"/>
    <w:multiLevelType w:val="hybridMultilevel"/>
    <w:tmpl w:val="910AB8D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55962A09"/>
    <w:multiLevelType w:val="hybridMultilevel"/>
    <w:tmpl w:val="9E54799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58101DF1"/>
    <w:multiLevelType w:val="hybridMultilevel"/>
    <w:tmpl w:val="31CEF59A"/>
    <w:lvl w:ilvl="0" w:tplc="6D00FD4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5A651B67"/>
    <w:multiLevelType w:val="hybridMultilevel"/>
    <w:tmpl w:val="F4E24C20"/>
    <w:lvl w:ilvl="0" w:tplc="638E9B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5B5F24E9"/>
    <w:multiLevelType w:val="hybridMultilevel"/>
    <w:tmpl w:val="7C16ED50"/>
    <w:lvl w:ilvl="0" w:tplc="9F5ABD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B04D4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CF05B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54EF2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8C095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B442B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E20CF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B384D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11C4D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6" w15:restartNumberingAfterBreak="0">
    <w:nsid w:val="5D154165"/>
    <w:multiLevelType w:val="hybridMultilevel"/>
    <w:tmpl w:val="3CA03FD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63353B11"/>
    <w:multiLevelType w:val="hybridMultilevel"/>
    <w:tmpl w:val="459018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63DE038A"/>
    <w:multiLevelType w:val="hybridMultilevel"/>
    <w:tmpl w:val="4CB2B030"/>
    <w:lvl w:ilvl="0" w:tplc="C884229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64FA27AE"/>
    <w:multiLevelType w:val="hybridMultilevel"/>
    <w:tmpl w:val="FB44F65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675E4CEA"/>
    <w:multiLevelType w:val="hybridMultilevel"/>
    <w:tmpl w:val="0FD6D6AA"/>
    <w:lvl w:ilvl="0" w:tplc="6392405A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  <w:color w:val="1F497D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682F2460"/>
    <w:multiLevelType w:val="hybridMultilevel"/>
    <w:tmpl w:val="5D1C83E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68DE61BD"/>
    <w:multiLevelType w:val="hybridMultilevel"/>
    <w:tmpl w:val="990611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6A021F34"/>
    <w:multiLevelType w:val="hybridMultilevel"/>
    <w:tmpl w:val="83D0495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6DC025B9"/>
    <w:multiLevelType w:val="hybridMultilevel"/>
    <w:tmpl w:val="B3904C0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6F9337D0"/>
    <w:multiLevelType w:val="hybridMultilevel"/>
    <w:tmpl w:val="B6C885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708D22AC"/>
    <w:multiLevelType w:val="hybridMultilevel"/>
    <w:tmpl w:val="CE44A1B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717735CA"/>
    <w:multiLevelType w:val="hybridMultilevel"/>
    <w:tmpl w:val="86BC699C"/>
    <w:lvl w:ilvl="0" w:tplc="8AD6D88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7BE138C2"/>
    <w:multiLevelType w:val="hybridMultilevel"/>
    <w:tmpl w:val="3F2843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AECD0DC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7C1D3C07"/>
    <w:multiLevelType w:val="hybridMultilevel"/>
    <w:tmpl w:val="57A841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7C43602C"/>
    <w:multiLevelType w:val="hybridMultilevel"/>
    <w:tmpl w:val="8E86221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7F8323CA"/>
    <w:multiLevelType w:val="hybridMultilevel"/>
    <w:tmpl w:val="7A7ECF50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2" w15:restartNumberingAfterBreak="0">
    <w:nsid w:val="7FA400CF"/>
    <w:multiLevelType w:val="hybridMultilevel"/>
    <w:tmpl w:val="520894EC"/>
    <w:lvl w:ilvl="0" w:tplc="040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7FD56D31"/>
    <w:multiLevelType w:val="hybridMultilevel"/>
    <w:tmpl w:val="80BC44E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7393816">
    <w:abstractNumId w:val="14"/>
  </w:num>
  <w:num w:numId="2" w16cid:durableId="952790079">
    <w:abstractNumId w:val="75"/>
  </w:num>
  <w:num w:numId="3" w16cid:durableId="881868379">
    <w:abstractNumId w:val="44"/>
  </w:num>
  <w:num w:numId="4" w16cid:durableId="68427265">
    <w:abstractNumId w:val="9"/>
  </w:num>
  <w:num w:numId="5" w16cid:durableId="587617513">
    <w:abstractNumId w:val="7"/>
  </w:num>
  <w:num w:numId="6" w16cid:durableId="1349091260">
    <w:abstractNumId w:val="6"/>
  </w:num>
  <w:num w:numId="7" w16cid:durableId="2072196121">
    <w:abstractNumId w:val="5"/>
  </w:num>
  <w:num w:numId="8" w16cid:durableId="104155956">
    <w:abstractNumId w:val="4"/>
  </w:num>
  <w:num w:numId="9" w16cid:durableId="625045185">
    <w:abstractNumId w:val="8"/>
  </w:num>
  <w:num w:numId="10" w16cid:durableId="1474979750">
    <w:abstractNumId w:val="3"/>
  </w:num>
  <w:num w:numId="11" w16cid:durableId="1947495352">
    <w:abstractNumId w:val="2"/>
  </w:num>
  <w:num w:numId="12" w16cid:durableId="1420297337">
    <w:abstractNumId w:val="1"/>
  </w:num>
  <w:num w:numId="13" w16cid:durableId="323054326">
    <w:abstractNumId w:val="0"/>
  </w:num>
  <w:num w:numId="14" w16cid:durableId="1086801493">
    <w:abstractNumId w:val="63"/>
  </w:num>
  <w:num w:numId="15" w16cid:durableId="177282008">
    <w:abstractNumId w:val="30"/>
  </w:num>
  <w:num w:numId="16" w16cid:durableId="2135127828">
    <w:abstractNumId w:val="68"/>
  </w:num>
  <w:num w:numId="17" w16cid:durableId="1024281103">
    <w:abstractNumId w:val="51"/>
  </w:num>
  <w:num w:numId="18" w16cid:durableId="354891444">
    <w:abstractNumId w:val="78"/>
  </w:num>
  <w:num w:numId="19" w16cid:durableId="1316379665">
    <w:abstractNumId w:val="43"/>
  </w:num>
  <w:num w:numId="20" w16cid:durableId="527762491">
    <w:abstractNumId w:val="67"/>
  </w:num>
  <w:num w:numId="21" w16cid:durableId="1245148579">
    <w:abstractNumId w:val="54"/>
  </w:num>
  <w:num w:numId="22" w16cid:durableId="833688345">
    <w:abstractNumId w:val="46"/>
  </w:num>
  <w:num w:numId="23" w16cid:durableId="1795637619">
    <w:abstractNumId w:val="71"/>
  </w:num>
  <w:num w:numId="24" w16cid:durableId="417747678">
    <w:abstractNumId w:val="62"/>
  </w:num>
  <w:num w:numId="25" w16cid:durableId="523401084">
    <w:abstractNumId w:val="39"/>
  </w:num>
  <w:num w:numId="26" w16cid:durableId="758867119">
    <w:abstractNumId w:val="28"/>
  </w:num>
  <w:num w:numId="27" w16cid:durableId="1558932516">
    <w:abstractNumId w:val="83"/>
  </w:num>
  <w:num w:numId="28" w16cid:durableId="106044380">
    <w:abstractNumId w:val="19"/>
  </w:num>
  <w:num w:numId="29" w16cid:durableId="17590571">
    <w:abstractNumId w:val="17"/>
  </w:num>
  <w:num w:numId="30" w16cid:durableId="1720742917">
    <w:abstractNumId w:val="13"/>
  </w:num>
  <w:num w:numId="31" w16cid:durableId="938685897">
    <w:abstractNumId w:val="24"/>
  </w:num>
  <w:num w:numId="32" w16cid:durableId="397293063">
    <w:abstractNumId w:val="32"/>
  </w:num>
  <w:num w:numId="33" w16cid:durableId="121924571">
    <w:abstractNumId w:val="69"/>
  </w:num>
  <w:num w:numId="34" w16cid:durableId="440684470">
    <w:abstractNumId w:val="49"/>
  </w:num>
  <w:num w:numId="35" w16cid:durableId="1632708078">
    <w:abstractNumId w:val="54"/>
  </w:num>
  <w:num w:numId="36" w16cid:durableId="1805658852">
    <w:abstractNumId w:val="54"/>
  </w:num>
  <w:num w:numId="37" w16cid:durableId="1589117464">
    <w:abstractNumId w:val="18"/>
  </w:num>
  <w:num w:numId="38" w16cid:durableId="708919255">
    <w:abstractNumId w:val="70"/>
  </w:num>
  <w:num w:numId="39" w16cid:durableId="860239533">
    <w:abstractNumId w:val="57"/>
  </w:num>
  <w:num w:numId="40" w16cid:durableId="619456739">
    <w:abstractNumId w:val="72"/>
  </w:num>
  <w:num w:numId="41" w16cid:durableId="586311536">
    <w:abstractNumId w:val="47"/>
  </w:num>
  <w:num w:numId="42" w16cid:durableId="2128575405">
    <w:abstractNumId w:val="53"/>
  </w:num>
  <w:num w:numId="43" w16cid:durableId="2077626829">
    <w:abstractNumId w:val="22"/>
  </w:num>
  <w:num w:numId="44" w16cid:durableId="960956447">
    <w:abstractNumId w:val="12"/>
  </w:num>
  <w:num w:numId="45" w16cid:durableId="1427967374">
    <w:abstractNumId w:val="26"/>
  </w:num>
  <w:num w:numId="46" w16cid:durableId="858543319">
    <w:abstractNumId w:val="66"/>
  </w:num>
  <w:num w:numId="47" w16cid:durableId="548423081">
    <w:abstractNumId w:val="76"/>
  </w:num>
  <w:num w:numId="48" w16cid:durableId="703166939">
    <w:abstractNumId w:val="79"/>
  </w:num>
  <w:num w:numId="49" w16cid:durableId="1358656614">
    <w:abstractNumId w:val="56"/>
  </w:num>
  <w:num w:numId="50" w16cid:durableId="1999574099">
    <w:abstractNumId w:val="42"/>
  </w:num>
  <w:num w:numId="51" w16cid:durableId="510023258">
    <w:abstractNumId w:val="23"/>
  </w:num>
  <w:num w:numId="52" w16cid:durableId="1522355436">
    <w:abstractNumId w:val="48"/>
  </w:num>
  <w:num w:numId="53" w16cid:durableId="1935506936">
    <w:abstractNumId w:val="64"/>
  </w:num>
  <w:num w:numId="54" w16cid:durableId="1188324688">
    <w:abstractNumId w:val="58"/>
  </w:num>
  <w:num w:numId="55" w16cid:durableId="2082484766">
    <w:abstractNumId w:val="65"/>
  </w:num>
  <w:num w:numId="56" w16cid:durableId="1495485039">
    <w:abstractNumId w:val="36"/>
  </w:num>
  <w:num w:numId="57" w16cid:durableId="1443838885">
    <w:abstractNumId w:val="34"/>
  </w:num>
  <w:num w:numId="58" w16cid:durableId="2049647902">
    <w:abstractNumId w:val="31"/>
  </w:num>
  <w:num w:numId="59" w16cid:durableId="1496068982">
    <w:abstractNumId w:val="50"/>
  </w:num>
  <w:num w:numId="60" w16cid:durableId="1088697501">
    <w:abstractNumId w:val="33"/>
  </w:num>
  <w:num w:numId="61" w16cid:durableId="779758669">
    <w:abstractNumId w:val="77"/>
  </w:num>
  <w:num w:numId="62" w16cid:durableId="1519200528">
    <w:abstractNumId w:val="40"/>
  </w:num>
  <w:num w:numId="63" w16cid:durableId="1837068571">
    <w:abstractNumId w:val="73"/>
  </w:num>
  <w:num w:numId="64" w16cid:durableId="1967201249">
    <w:abstractNumId w:val="15"/>
  </w:num>
  <w:num w:numId="65" w16cid:durableId="17003021">
    <w:abstractNumId w:val="81"/>
  </w:num>
  <w:num w:numId="66" w16cid:durableId="334460473">
    <w:abstractNumId w:val="45"/>
  </w:num>
  <w:num w:numId="67" w16cid:durableId="1616256230">
    <w:abstractNumId w:val="80"/>
  </w:num>
  <w:num w:numId="68" w16cid:durableId="697118284">
    <w:abstractNumId w:val="59"/>
  </w:num>
  <w:num w:numId="69" w16cid:durableId="952905719">
    <w:abstractNumId w:val="74"/>
  </w:num>
  <w:num w:numId="70" w16cid:durableId="481965767">
    <w:abstractNumId w:val="16"/>
  </w:num>
  <w:num w:numId="71" w16cid:durableId="1786076222">
    <w:abstractNumId w:val="82"/>
  </w:num>
  <w:num w:numId="72" w16cid:durableId="467017826">
    <w:abstractNumId w:val="1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73" w16cid:durableId="1436514382">
    <w:abstractNumId w:val="21"/>
  </w:num>
  <w:num w:numId="74" w16cid:durableId="641815743">
    <w:abstractNumId w:val="60"/>
  </w:num>
  <w:num w:numId="75" w16cid:durableId="88039642">
    <w:abstractNumId w:val="38"/>
  </w:num>
  <w:num w:numId="76" w16cid:durableId="731316504">
    <w:abstractNumId w:val="41"/>
  </w:num>
  <w:num w:numId="77" w16cid:durableId="1016931808">
    <w:abstractNumId w:val="27"/>
  </w:num>
  <w:num w:numId="78" w16cid:durableId="1563254305">
    <w:abstractNumId w:val="35"/>
  </w:num>
  <w:num w:numId="79" w16cid:durableId="202600385">
    <w:abstractNumId w:val="37"/>
  </w:num>
  <w:num w:numId="80" w16cid:durableId="766779675">
    <w:abstractNumId w:val="20"/>
  </w:num>
  <w:num w:numId="81" w16cid:durableId="1535263900">
    <w:abstractNumId w:val="11"/>
  </w:num>
  <w:num w:numId="82" w16cid:durableId="446697609">
    <w:abstractNumId w:val="52"/>
  </w:num>
  <w:num w:numId="83" w16cid:durableId="738097130">
    <w:abstractNumId w:val="55"/>
  </w:num>
  <w:num w:numId="84" w16cid:durableId="314922571">
    <w:abstractNumId w:val="29"/>
  </w:num>
  <w:num w:numId="85" w16cid:durableId="787239797">
    <w:abstractNumId w:val="61"/>
  </w:num>
  <w:num w:numId="86" w16cid:durableId="684942852">
    <w:abstractNumId w:val="25"/>
  </w:num>
  <w:numIdMacAtCleanup w:val="7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egistered" w:val="-1"/>
    <w:docVar w:name="Version" w:val="0"/>
  </w:docVars>
  <w:rsids>
    <w:rsidRoot w:val="00C66141"/>
    <w:rsid w:val="00000A46"/>
    <w:rsid w:val="0000136C"/>
    <w:rsid w:val="00003B79"/>
    <w:rsid w:val="00004736"/>
    <w:rsid w:val="00004C19"/>
    <w:rsid w:val="00005BCC"/>
    <w:rsid w:val="000062D5"/>
    <w:rsid w:val="00006FDC"/>
    <w:rsid w:val="00007ACA"/>
    <w:rsid w:val="000105AC"/>
    <w:rsid w:val="00010BBF"/>
    <w:rsid w:val="00010CD3"/>
    <w:rsid w:val="00011915"/>
    <w:rsid w:val="00011CFB"/>
    <w:rsid w:val="00013F55"/>
    <w:rsid w:val="00014209"/>
    <w:rsid w:val="000160B9"/>
    <w:rsid w:val="00016172"/>
    <w:rsid w:val="00016578"/>
    <w:rsid w:val="00017144"/>
    <w:rsid w:val="00017B1E"/>
    <w:rsid w:val="00017E72"/>
    <w:rsid w:val="0002023A"/>
    <w:rsid w:val="00020724"/>
    <w:rsid w:val="00021100"/>
    <w:rsid w:val="00023286"/>
    <w:rsid w:val="000244AA"/>
    <w:rsid w:val="00024641"/>
    <w:rsid w:val="00024D71"/>
    <w:rsid w:val="00025556"/>
    <w:rsid w:val="0002580D"/>
    <w:rsid w:val="000268F8"/>
    <w:rsid w:val="000273BD"/>
    <w:rsid w:val="00027808"/>
    <w:rsid w:val="00034108"/>
    <w:rsid w:val="00034626"/>
    <w:rsid w:val="00034AA2"/>
    <w:rsid w:val="000352B8"/>
    <w:rsid w:val="00036EB9"/>
    <w:rsid w:val="00040225"/>
    <w:rsid w:val="00040264"/>
    <w:rsid w:val="000408D0"/>
    <w:rsid w:val="00040E7A"/>
    <w:rsid w:val="000411E7"/>
    <w:rsid w:val="000417C0"/>
    <w:rsid w:val="000418B0"/>
    <w:rsid w:val="00042C6C"/>
    <w:rsid w:val="00043526"/>
    <w:rsid w:val="000455ED"/>
    <w:rsid w:val="00045A34"/>
    <w:rsid w:val="00045A9D"/>
    <w:rsid w:val="00046F4C"/>
    <w:rsid w:val="00047BD9"/>
    <w:rsid w:val="0005068D"/>
    <w:rsid w:val="0005094B"/>
    <w:rsid w:val="00050A08"/>
    <w:rsid w:val="00051016"/>
    <w:rsid w:val="00051363"/>
    <w:rsid w:val="000516E1"/>
    <w:rsid w:val="000517D3"/>
    <w:rsid w:val="00052138"/>
    <w:rsid w:val="00052C0B"/>
    <w:rsid w:val="000543A2"/>
    <w:rsid w:val="00055371"/>
    <w:rsid w:val="00055708"/>
    <w:rsid w:val="00055B9B"/>
    <w:rsid w:val="000562B9"/>
    <w:rsid w:val="00056FF0"/>
    <w:rsid w:val="000573E1"/>
    <w:rsid w:val="000578FB"/>
    <w:rsid w:val="00057911"/>
    <w:rsid w:val="000603C8"/>
    <w:rsid w:val="00060905"/>
    <w:rsid w:val="00060C74"/>
    <w:rsid w:val="00061145"/>
    <w:rsid w:val="00061F6D"/>
    <w:rsid w:val="0006487D"/>
    <w:rsid w:val="00065A14"/>
    <w:rsid w:val="00066277"/>
    <w:rsid w:val="00067E52"/>
    <w:rsid w:val="00070951"/>
    <w:rsid w:val="00071156"/>
    <w:rsid w:val="0007124B"/>
    <w:rsid w:val="00071EE7"/>
    <w:rsid w:val="00072561"/>
    <w:rsid w:val="0007361C"/>
    <w:rsid w:val="00073ECC"/>
    <w:rsid w:val="00073FA8"/>
    <w:rsid w:val="00074028"/>
    <w:rsid w:val="0007435C"/>
    <w:rsid w:val="000765E1"/>
    <w:rsid w:val="00076AE4"/>
    <w:rsid w:val="000820DB"/>
    <w:rsid w:val="000825C4"/>
    <w:rsid w:val="00083794"/>
    <w:rsid w:val="000838D6"/>
    <w:rsid w:val="00083FAB"/>
    <w:rsid w:val="000845AD"/>
    <w:rsid w:val="00084E43"/>
    <w:rsid w:val="000850BA"/>
    <w:rsid w:val="0008542C"/>
    <w:rsid w:val="0008553D"/>
    <w:rsid w:val="00086222"/>
    <w:rsid w:val="00087AFE"/>
    <w:rsid w:val="00090A0F"/>
    <w:rsid w:val="00090D6E"/>
    <w:rsid w:val="00091ADC"/>
    <w:rsid w:val="00092167"/>
    <w:rsid w:val="0009662C"/>
    <w:rsid w:val="00096642"/>
    <w:rsid w:val="0009753E"/>
    <w:rsid w:val="00097B54"/>
    <w:rsid w:val="00097D81"/>
    <w:rsid w:val="000A114F"/>
    <w:rsid w:val="000A12B1"/>
    <w:rsid w:val="000A153C"/>
    <w:rsid w:val="000A2AC4"/>
    <w:rsid w:val="000A3432"/>
    <w:rsid w:val="000A4C6C"/>
    <w:rsid w:val="000A56AF"/>
    <w:rsid w:val="000A5DCE"/>
    <w:rsid w:val="000A5F82"/>
    <w:rsid w:val="000A6F0A"/>
    <w:rsid w:val="000A72E3"/>
    <w:rsid w:val="000A782E"/>
    <w:rsid w:val="000A7CAB"/>
    <w:rsid w:val="000B0B36"/>
    <w:rsid w:val="000B0FD4"/>
    <w:rsid w:val="000B1421"/>
    <w:rsid w:val="000B296D"/>
    <w:rsid w:val="000B303C"/>
    <w:rsid w:val="000B3471"/>
    <w:rsid w:val="000B3FAC"/>
    <w:rsid w:val="000B49E3"/>
    <w:rsid w:val="000B5264"/>
    <w:rsid w:val="000B59B9"/>
    <w:rsid w:val="000B5C7F"/>
    <w:rsid w:val="000B5F18"/>
    <w:rsid w:val="000B6073"/>
    <w:rsid w:val="000B68FE"/>
    <w:rsid w:val="000B6B34"/>
    <w:rsid w:val="000B6DEC"/>
    <w:rsid w:val="000B70C8"/>
    <w:rsid w:val="000B7657"/>
    <w:rsid w:val="000C0B27"/>
    <w:rsid w:val="000C265D"/>
    <w:rsid w:val="000C2EB7"/>
    <w:rsid w:val="000C2FE2"/>
    <w:rsid w:val="000C3053"/>
    <w:rsid w:val="000C4051"/>
    <w:rsid w:val="000C5D3A"/>
    <w:rsid w:val="000C65D4"/>
    <w:rsid w:val="000C77E2"/>
    <w:rsid w:val="000D0E4E"/>
    <w:rsid w:val="000D0E56"/>
    <w:rsid w:val="000D1D7C"/>
    <w:rsid w:val="000D1F23"/>
    <w:rsid w:val="000D21A2"/>
    <w:rsid w:val="000D268E"/>
    <w:rsid w:val="000D2CD1"/>
    <w:rsid w:val="000D2D41"/>
    <w:rsid w:val="000D354D"/>
    <w:rsid w:val="000D4AA5"/>
    <w:rsid w:val="000D5F1B"/>
    <w:rsid w:val="000D6B47"/>
    <w:rsid w:val="000D7DB6"/>
    <w:rsid w:val="000E002D"/>
    <w:rsid w:val="000E027B"/>
    <w:rsid w:val="000E053A"/>
    <w:rsid w:val="000E0EB8"/>
    <w:rsid w:val="000E1974"/>
    <w:rsid w:val="000E19C2"/>
    <w:rsid w:val="000E33BA"/>
    <w:rsid w:val="000E3432"/>
    <w:rsid w:val="000E358A"/>
    <w:rsid w:val="000E3B05"/>
    <w:rsid w:val="000E511C"/>
    <w:rsid w:val="000E5D16"/>
    <w:rsid w:val="000E5D8D"/>
    <w:rsid w:val="000E633E"/>
    <w:rsid w:val="000E67F8"/>
    <w:rsid w:val="000E70FA"/>
    <w:rsid w:val="000E7103"/>
    <w:rsid w:val="000F0229"/>
    <w:rsid w:val="000F0DCF"/>
    <w:rsid w:val="000F1EFB"/>
    <w:rsid w:val="000F2182"/>
    <w:rsid w:val="000F2B86"/>
    <w:rsid w:val="000F2C66"/>
    <w:rsid w:val="000F2E3C"/>
    <w:rsid w:val="000F30CF"/>
    <w:rsid w:val="000F342B"/>
    <w:rsid w:val="000F3B8D"/>
    <w:rsid w:val="000F3D9C"/>
    <w:rsid w:val="000F41CD"/>
    <w:rsid w:val="000F42FD"/>
    <w:rsid w:val="000F4573"/>
    <w:rsid w:val="000F4C6C"/>
    <w:rsid w:val="000F5C3F"/>
    <w:rsid w:val="000F634E"/>
    <w:rsid w:val="000F63F4"/>
    <w:rsid w:val="000F70FC"/>
    <w:rsid w:val="000F75D9"/>
    <w:rsid w:val="000F7646"/>
    <w:rsid w:val="0010098B"/>
    <w:rsid w:val="001026A8"/>
    <w:rsid w:val="00102A3E"/>
    <w:rsid w:val="00103411"/>
    <w:rsid w:val="001036B0"/>
    <w:rsid w:val="00105230"/>
    <w:rsid w:val="00105C02"/>
    <w:rsid w:val="0010608D"/>
    <w:rsid w:val="0010734E"/>
    <w:rsid w:val="001100CD"/>
    <w:rsid w:val="00111D70"/>
    <w:rsid w:val="0011234B"/>
    <w:rsid w:val="00112853"/>
    <w:rsid w:val="0011312B"/>
    <w:rsid w:val="00113CE8"/>
    <w:rsid w:val="00114883"/>
    <w:rsid w:val="00114DA9"/>
    <w:rsid w:val="0011512F"/>
    <w:rsid w:val="001155A1"/>
    <w:rsid w:val="0011602C"/>
    <w:rsid w:val="00116AB9"/>
    <w:rsid w:val="00116D8C"/>
    <w:rsid w:val="001171F2"/>
    <w:rsid w:val="0011779D"/>
    <w:rsid w:val="00117939"/>
    <w:rsid w:val="00120154"/>
    <w:rsid w:val="00120683"/>
    <w:rsid w:val="001214F7"/>
    <w:rsid w:val="00121AB0"/>
    <w:rsid w:val="00122ACC"/>
    <w:rsid w:val="0012397B"/>
    <w:rsid w:val="0012412D"/>
    <w:rsid w:val="00124755"/>
    <w:rsid w:val="00124902"/>
    <w:rsid w:val="00124D92"/>
    <w:rsid w:val="0012519C"/>
    <w:rsid w:val="00126181"/>
    <w:rsid w:val="00127EC9"/>
    <w:rsid w:val="00131594"/>
    <w:rsid w:val="00131D0F"/>
    <w:rsid w:val="001322A5"/>
    <w:rsid w:val="0013295D"/>
    <w:rsid w:val="00134488"/>
    <w:rsid w:val="00134CFF"/>
    <w:rsid w:val="00134F54"/>
    <w:rsid w:val="00135B28"/>
    <w:rsid w:val="00142C8E"/>
    <w:rsid w:val="00143B5D"/>
    <w:rsid w:val="00143E49"/>
    <w:rsid w:val="00144A02"/>
    <w:rsid w:val="001452B9"/>
    <w:rsid w:val="00145938"/>
    <w:rsid w:val="00145E29"/>
    <w:rsid w:val="00146FBB"/>
    <w:rsid w:val="00146FF2"/>
    <w:rsid w:val="0014789C"/>
    <w:rsid w:val="00150E44"/>
    <w:rsid w:val="0015128A"/>
    <w:rsid w:val="001520C6"/>
    <w:rsid w:val="001523BD"/>
    <w:rsid w:val="00153AFF"/>
    <w:rsid w:val="00153B01"/>
    <w:rsid w:val="0015460F"/>
    <w:rsid w:val="00154FC2"/>
    <w:rsid w:val="001553DC"/>
    <w:rsid w:val="00155BCD"/>
    <w:rsid w:val="00160416"/>
    <w:rsid w:val="0016064A"/>
    <w:rsid w:val="00160930"/>
    <w:rsid w:val="0016099E"/>
    <w:rsid w:val="00160D32"/>
    <w:rsid w:val="00160D54"/>
    <w:rsid w:val="00161673"/>
    <w:rsid w:val="001622CF"/>
    <w:rsid w:val="00162B27"/>
    <w:rsid w:val="00162D8B"/>
    <w:rsid w:val="00164AB8"/>
    <w:rsid w:val="00164B99"/>
    <w:rsid w:val="00165D5E"/>
    <w:rsid w:val="001660DB"/>
    <w:rsid w:val="00166B56"/>
    <w:rsid w:val="001671B1"/>
    <w:rsid w:val="00167C19"/>
    <w:rsid w:val="001702D9"/>
    <w:rsid w:val="0017053C"/>
    <w:rsid w:val="00171A36"/>
    <w:rsid w:val="00172738"/>
    <w:rsid w:val="00172980"/>
    <w:rsid w:val="00172EE1"/>
    <w:rsid w:val="00173A61"/>
    <w:rsid w:val="00173F8C"/>
    <w:rsid w:val="001742EC"/>
    <w:rsid w:val="0017469E"/>
    <w:rsid w:val="00174B38"/>
    <w:rsid w:val="00175297"/>
    <w:rsid w:val="0017583E"/>
    <w:rsid w:val="00175BBB"/>
    <w:rsid w:val="00175E59"/>
    <w:rsid w:val="00176811"/>
    <w:rsid w:val="00177361"/>
    <w:rsid w:val="0018096B"/>
    <w:rsid w:val="00180ED5"/>
    <w:rsid w:val="001811FA"/>
    <w:rsid w:val="001839FC"/>
    <w:rsid w:val="00183AB7"/>
    <w:rsid w:val="001841B5"/>
    <w:rsid w:val="00184B95"/>
    <w:rsid w:val="00184DAB"/>
    <w:rsid w:val="0018513A"/>
    <w:rsid w:val="00185E36"/>
    <w:rsid w:val="001900CF"/>
    <w:rsid w:val="001906A0"/>
    <w:rsid w:val="00190EF4"/>
    <w:rsid w:val="0019114A"/>
    <w:rsid w:val="0019143E"/>
    <w:rsid w:val="001914F2"/>
    <w:rsid w:val="00192ECA"/>
    <w:rsid w:val="00194336"/>
    <w:rsid w:val="0019480D"/>
    <w:rsid w:val="001949B4"/>
    <w:rsid w:val="00194DE7"/>
    <w:rsid w:val="00195B80"/>
    <w:rsid w:val="001962D0"/>
    <w:rsid w:val="0019660F"/>
    <w:rsid w:val="0019666E"/>
    <w:rsid w:val="00196F7B"/>
    <w:rsid w:val="001973E3"/>
    <w:rsid w:val="001A0540"/>
    <w:rsid w:val="001A108B"/>
    <w:rsid w:val="001A13C5"/>
    <w:rsid w:val="001A51CE"/>
    <w:rsid w:val="001A5D70"/>
    <w:rsid w:val="001A5ED2"/>
    <w:rsid w:val="001A5F2C"/>
    <w:rsid w:val="001A69A6"/>
    <w:rsid w:val="001A7078"/>
    <w:rsid w:val="001A70C6"/>
    <w:rsid w:val="001A766F"/>
    <w:rsid w:val="001A7FBC"/>
    <w:rsid w:val="001A7FD9"/>
    <w:rsid w:val="001B1102"/>
    <w:rsid w:val="001B1151"/>
    <w:rsid w:val="001B1519"/>
    <w:rsid w:val="001B22F6"/>
    <w:rsid w:val="001B25E4"/>
    <w:rsid w:val="001B2A65"/>
    <w:rsid w:val="001B3F38"/>
    <w:rsid w:val="001B58FF"/>
    <w:rsid w:val="001B5A27"/>
    <w:rsid w:val="001B5D24"/>
    <w:rsid w:val="001B6FBA"/>
    <w:rsid w:val="001B707E"/>
    <w:rsid w:val="001C0A06"/>
    <w:rsid w:val="001C10B2"/>
    <w:rsid w:val="001C160C"/>
    <w:rsid w:val="001C24C2"/>
    <w:rsid w:val="001C3516"/>
    <w:rsid w:val="001C43C5"/>
    <w:rsid w:val="001C4FAC"/>
    <w:rsid w:val="001C7977"/>
    <w:rsid w:val="001D0510"/>
    <w:rsid w:val="001D0523"/>
    <w:rsid w:val="001D094F"/>
    <w:rsid w:val="001D0C2E"/>
    <w:rsid w:val="001D1121"/>
    <w:rsid w:val="001D1827"/>
    <w:rsid w:val="001D1998"/>
    <w:rsid w:val="001D2107"/>
    <w:rsid w:val="001D3564"/>
    <w:rsid w:val="001D3D61"/>
    <w:rsid w:val="001D4034"/>
    <w:rsid w:val="001D5AE0"/>
    <w:rsid w:val="001D5CAA"/>
    <w:rsid w:val="001D641F"/>
    <w:rsid w:val="001D7229"/>
    <w:rsid w:val="001D79AC"/>
    <w:rsid w:val="001E0319"/>
    <w:rsid w:val="001E2450"/>
    <w:rsid w:val="001E2596"/>
    <w:rsid w:val="001E2DD1"/>
    <w:rsid w:val="001E324E"/>
    <w:rsid w:val="001E380B"/>
    <w:rsid w:val="001E3F89"/>
    <w:rsid w:val="001E44BC"/>
    <w:rsid w:val="001E4776"/>
    <w:rsid w:val="001E5077"/>
    <w:rsid w:val="001E5154"/>
    <w:rsid w:val="001E738E"/>
    <w:rsid w:val="001F0370"/>
    <w:rsid w:val="001F0B40"/>
    <w:rsid w:val="001F1435"/>
    <w:rsid w:val="001F1749"/>
    <w:rsid w:val="001F2371"/>
    <w:rsid w:val="001F26E3"/>
    <w:rsid w:val="001F35EE"/>
    <w:rsid w:val="001F3843"/>
    <w:rsid w:val="001F4358"/>
    <w:rsid w:val="001F46DB"/>
    <w:rsid w:val="001F6CDF"/>
    <w:rsid w:val="001F706B"/>
    <w:rsid w:val="001F70F0"/>
    <w:rsid w:val="001F71CE"/>
    <w:rsid w:val="001F73AD"/>
    <w:rsid w:val="001F7677"/>
    <w:rsid w:val="00202168"/>
    <w:rsid w:val="00202863"/>
    <w:rsid w:val="00203507"/>
    <w:rsid w:val="002044E0"/>
    <w:rsid w:val="00204BD6"/>
    <w:rsid w:val="002054B2"/>
    <w:rsid w:val="00205580"/>
    <w:rsid w:val="00205E5E"/>
    <w:rsid w:val="00206A45"/>
    <w:rsid w:val="002114BA"/>
    <w:rsid w:val="002128A6"/>
    <w:rsid w:val="00212BD4"/>
    <w:rsid w:val="0021302E"/>
    <w:rsid w:val="0021358D"/>
    <w:rsid w:val="00213D0D"/>
    <w:rsid w:val="002141B4"/>
    <w:rsid w:val="002147C1"/>
    <w:rsid w:val="00214838"/>
    <w:rsid w:val="00215CCB"/>
    <w:rsid w:val="00216205"/>
    <w:rsid w:val="00216802"/>
    <w:rsid w:val="00217342"/>
    <w:rsid w:val="00217B09"/>
    <w:rsid w:val="002204F7"/>
    <w:rsid w:val="0022079A"/>
    <w:rsid w:val="00221766"/>
    <w:rsid w:val="00221EEB"/>
    <w:rsid w:val="0022266C"/>
    <w:rsid w:val="00223277"/>
    <w:rsid w:val="002232D8"/>
    <w:rsid w:val="002236DA"/>
    <w:rsid w:val="00223D1E"/>
    <w:rsid w:val="002254AE"/>
    <w:rsid w:val="00226307"/>
    <w:rsid w:val="002266A7"/>
    <w:rsid w:val="00227D9A"/>
    <w:rsid w:val="00230582"/>
    <w:rsid w:val="00230CAD"/>
    <w:rsid w:val="00230FA4"/>
    <w:rsid w:val="0023185B"/>
    <w:rsid w:val="00233067"/>
    <w:rsid w:val="0023314A"/>
    <w:rsid w:val="002331BE"/>
    <w:rsid w:val="0023402E"/>
    <w:rsid w:val="002355C3"/>
    <w:rsid w:val="00237E59"/>
    <w:rsid w:val="002407BF"/>
    <w:rsid w:val="00240A75"/>
    <w:rsid w:val="00240B9E"/>
    <w:rsid w:val="00240ED0"/>
    <w:rsid w:val="0024353D"/>
    <w:rsid w:val="00243A2A"/>
    <w:rsid w:val="00243FAF"/>
    <w:rsid w:val="00244134"/>
    <w:rsid w:val="00244772"/>
    <w:rsid w:val="00244943"/>
    <w:rsid w:val="0024496A"/>
    <w:rsid w:val="00244A8C"/>
    <w:rsid w:val="00244CEF"/>
    <w:rsid w:val="00244DF9"/>
    <w:rsid w:val="002463CB"/>
    <w:rsid w:val="002465F2"/>
    <w:rsid w:val="002467AF"/>
    <w:rsid w:val="00246ACF"/>
    <w:rsid w:val="00247189"/>
    <w:rsid w:val="0025062B"/>
    <w:rsid w:val="00250E33"/>
    <w:rsid w:val="00251302"/>
    <w:rsid w:val="002527FC"/>
    <w:rsid w:val="00252C3C"/>
    <w:rsid w:val="00253ED2"/>
    <w:rsid w:val="0025513C"/>
    <w:rsid w:val="00255E5B"/>
    <w:rsid w:val="00256943"/>
    <w:rsid w:val="00256E4F"/>
    <w:rsid w:val="00257501"/>
    <w:rsid w:val="00257D53"/>
    <w:rsid w:val="00257FCB"/>
    <w:rsid w:val="00260823"/>
    <w:rsid w:val="0026130C"/>
    <w:rsid w:val="00261801"/>
    <w:rsid w:val="002628B4"/>
    <w:rsid w:val="00263229"/>
    <w:rsid w:val="00263504"/>
    <w:rsid w:val="002639A5"/>
    <w:rsid w:val="00264D1E"/>
    <w:rsid w:val="00264F08"/>
    <w:rsid w:val="002650C5"/>
    <w:rsid w:val="002665A2"/>
    <w:rsid w:val="00266769"/>
    <w:rsid w:val="00267A93"/>
    <w:rsid w:val="00270F71"/>
    <w:rsid w:val="00271DF4"/>
    <w:rsid w:val="00271E48"/>
    <w:rsid w:val="00272EED"/>
    <w:rsid w:val="00274330"/>
    <w:rsid w:val="00274725"/>
    <w:rsid w:val="00274F89"/>
    <w:rsid w:val="00275119"/>
    <w:rsid w:val="00275E39"/>
    <w:rsid w:val="0027609E"/>
    <w:rsid w:val="002766EF"/>
    <w:rsid w:val="00277CFC"/>
    <w:rsid w:val="00280212"/>
    <w:rsid w:val="0028273C"/>
    <w:rsid w:val="0028283D"/>
    <w:rsid w:val="0028329E"/>
    <w:rsid w:val="00283970"/>
    <w:rsid w:val="00284E52"/>
    <w:rsid w:val="0028529B"/>
    <w:rsid w:val="002858BF"/>
    <w:rsid w:val="00285E37"/>
    <w:rsid w:val="0028604D"/>
    <w:rsid w:val="00286BF2"/>
    <w:rsid w:val="00287ABB"/>
    <w:rsid w:val="00287DAB"/>
    <w:rsid w:val="00290133"/>
    <w:rsid w:val="00290817"/>
    <w:rsid w:val="00291478"/>
    <w:rsid w:val="0029308B"/>
    <w:rsid w:val="00294E40"/>
    <w:rsid w:val="002957E9"/>
    <w:rsid w:val="00295FE3"/>
    <w:rsid w:val="002963DA"/>
    <w:rsid w:val="002974CC"/>
    <w:rsid w:val="002A0249"/>
    <w:rsid w:val="002A0366"/>
    <w:rsid w:val="002A13DF"/>
    <w:rsid w:val="002A1428"/>
    <w:rsid w:val="002A15E0"/>
    <w:rsid w:val="002A240A"/>
    <w:rsid w:val="002A3381"/>
    <w:rsid w:val="002A3843"/>
    <w:rsid w:val="002A3DD1"/>
    <w:rsid w:val="002A3F9B"/>
    <w:rsid w:val="002A6E85"/>
    <w:rsid w:val="002A7D2D"/>
    <w:rsid w:val="002B0EDC"/>
    <w:rsid w:val="002B0F5C"/>
    <w:rsid w:val="002B16A9"/>
    <w:rsid w:val="002B2037"/>
    <w:rsid w:val="002B2444"/>
    <w:rsid w:val="002B343E"/>
    <w:rsid w:val="002B34DF"/>
    <w:rsid w:val="002B3E7F"/>
    <w:rsid w:val="002B4526"/>
    <w:rsid w:val="002B4562"/>
    <w:rsid w:val="002B4A18"/>
    <w:rsid w:val="002B4EDD"/>
    <w:rsid w:val="002B5C86"/>
    <w:rsid w:val="002B748F"/>
    <w:rsid w:val="002B76BA"/>
    <w:rsid w:val="002C1002"/>
    <w:rsid w:val="002C281D"/>
    <w:rsid w:val="002C2B30"/>
    <w:rsid w:val="002C3163"/>
    <w:rsid w:val="002C3E92"/>
    <w:rsid w:val="002C4F98"/>
    <w:rsid w:val="002C5B28"/>
    <w:rsid w:val="002C5C6C"/>
    <w:rsid w:val="002C611C"/>
    <w:rsid w:val="002C65CD"/>
    <w:rsid w:val="002C671E"/>
    <w:rsid w:val="002C6DB0"/>
    <w:rsid w:val="002C70A8"/>
    <w:rsid w:val="002C749D"/>
    <w:rsid w:val="002C7AA2"/>
    <w:rsid w:val="002C7B82"/>
    <w:rsid w:val="002C7D14"/>
    <w:rsid w:val="002D0B1F"/>
    <w:rsid w:val="002D1186"/>
    <w:rsid w:val="002D11DE"/>
    <w:rsid w:val="002D1C0E"/>
    <w:rsid w:val="002D20F4"/>
    <w:rsid w:val="002D2521"/>
    <w:rsid w:val="002D2B41"/>
    <w:rsid w:val="002D2E46"/>
    <w:rsid w:val="002D4037"/>
    <w:rsid w:val="002D56E0"/>
    <w:rsid w:val="002D5A79"/>
    <w:rsid w:val="002D6230"/>
    <w:rsid w:val="002D6D9A"/>
    <w:rsid w:val="002E00DA"/>
    <w:rsid w:val="002E08C2"/>
    <w:rsid w:val="002E094D"/>
    <w:rsid w:val="002E266F"/>
    <w:rsid w:val="002E30D3"/>
    <w:rsid w:val="002E405E"/>
    <w:rsid w:val="002E41C8"/>
    <w:rsid w:val="002E4906"/>
    <w:rsid w:val="002E4C0D"/>
    <w:rsid w:val="002E572D"/>
    <w:rsid w:val="002E5927"/>
    <w:rsid w:val="002F0B8C"/>
    <w:rsid w:val="002F0C5C"/>
    <w:rsid w:val="002F0D57"/>
    <w:rsid w:val="002F101F"/>
    <w:rsid w:val="002F1238"/>
    <w:rsid w:val="002F1997"/>
    <w:rsid w:val="002F1AC1"/>
    <w:rsid w:val="002F3648"/>
    <w:rsid w:val="002F3B25"/>
    <w:rsid w:val="002F3CFE"/>
    <w:rsid w:val="002F4417"/>
    <w:rsid w:val="002F4740"/>
    <w:rsid w:val="002F695A"/>
    <w:rsid w:val="002F6FA9"/>
    <w:rsid w:val="00300360"/>
    <w:rsid w:val="0030117B"/>
    <w:rsid w:val="00303F98"/>
    <w:rsid w:val="0030417D"/>
    <w:rsid w:val="003047CD"/>
    <w:rsid w:val="0030493F"/>
    <w:rsid w:val="00305166"/>
    <w:rsid w:val="00305D0E"/>
    <w:rsid w:val="00305D28"/>
    <w:rsid w:val="00306399"/>
    <w:rsid w:val="00306B9C"/>
    <w:rsid w:val="00307438"/>
    <w:rsid w:val="00307EF6"/>
    <w:rsid w:val="003114BE"/>
    <w:rsid w:val="00313638"/>
    <w:rsid w:val="003149D6"/>
    <w:rsid w:val="00314E03"/>
    <w:rsid w:val="00315B3E"/>
    <w:rsid w:val="003169AB"/>
    <w:rsid w:val="00317BDD"/>
    <w:rsid w:val="00320936"/>
    <w:rsid w:val="00320E9D"/>
    <w:rsid w:val="00321102"/>
    <w:rsid w:val="00321342"/>
    <w:rsid w:val="00322034"/>
    <w:rsid w:val="00322E5B"/>
    <w:rsid w:val="00323E53"/>
    <w:rsid w:val="003248F3"/>
    <w:rsid w:val="00325636"/>
    <w:rsid w:val="0032566B"/>
    <w:rsid w:val="0032568E"/>
    <w:rsid w:val="00325EF7"/>
    <w:rsid w:val="00326B19"/>
    <w:rsid w:val="0032734F"/>
    <w:rsid w:val="00330211"/>
    <w:rsid w:val="00330B12"/>
    <w:rsid w:val="00331C04"/>
    <w:rsid w:val="00331D9E"/>
    <w:rsid w:val="003322D7"/>
    <w:rsid w:val="00332FFE"/>
    <w:rsid w:val="00333269"/>
    <w:rsid w:val="003335E6"/>
    <w:rsid w:val="00334362"/>
    <w:rsid w:val="00334AA9"/>
    <w:rsid w:val="00334E91"/>
    <w:rsid w:val="0033585B"/>
    <w:rsid w:val="00336355"/>
    <w:rsid w:val="00336A62"/>
    <w:rsid w:val="00336C6D"/>
    <w:rsid w:val="003379E2"/>
    <w:rsid w:val="003417D6"/>
    <w:rsid w:val="00342532"/>
    <w:rsid w:val="00342DC9"/>
    <w:rsid w:val="0034423A"/>
    <w:rsid w:val="003450AC"/>
    <w:rsid w:val="003457D9"/>
    <w:rsid w:val="003459E9"/>
    <w:rsid w:val="00345F88"/>
    <w:rsid w:val="003469DA"/>
    <w:rsid w:val="003524CF"/>
    <w:rsid w:val="00352798"/>
    <w:rsid w:val="00352C92"/>
    <w:rsid w:val="00353198"/>
    <w:rsid w:val="003550FB"/>
    <w:rsid w:val="003558C1"/>
    <w:rsid w:val="00355A50"/>
    <w:rsid w:val="00356628"/>
    <w:rsid w:val="00356F0D"/>
    <w:rsid w:val="00360EA4"/>
    <w:rsid w:val="003616A5"/>
    <w:rsid w:val="003620C7"/>
    <w:rsid w:val="00363CD6"/>
    <w:rsid w:val="003652B5"/>
    <w:rsid w:val="00366B2E"/>
    <w:rsid w:val="0036769B"/>
    <w:rsid w:val="003678C2"/>
    <w:rsid w:val="00370CF2"/>
    <w:rsid w:val="003718D6"/>
    <w:rsid w:val="00374B40"/>
    <w:rsid w:val="003752E7"/>
    <w:rsid w:val="0037789D"/>
    <w:rsid w:val="00377D71"/>
    <w:rsid w:val="00380E93"/>
    <w:rsid w:val="003815F8"/>
    <w:rsid w:val="0038168B"/>
    <w:rsid w:val="00381ECD"/>
    <w:rsid w:val="003825D9"/>
    <w:rsid w:val="00382967"/>
    <w:rsid w:val="0038355B"/>
    <w:rsid w:val="00383919"/>
    <w:rsid w:val="00383A54"/>
    <w:rsid w:val="00384678"/>
    <w:rsid w:val="0038527B"/>
    <w:rsid w:val="003853F8"/>
    <w:rsid w:val="00385BE2"/>
    <w:rsid w:val="00386F8F"/>
    <w:rsid w:val="00387D1B"/>
    <w:rsid w:val="00391F5D"/>
    <w:rsid w:val="00393B0D"/>
    <w:rsid w:val="003946E7"/>
    <w:rsid w:val="003963B2"/>
    <w:rsid w:val="00397A5D"/>
    <w:rsid w:val="003A0B4A"/>
    <w:rsid w:val="003A2C09"/>
    <w:rsid w:val="003A2EE9"/>
    <w:rsid w:val="003A3A5A"/>
    <w:rsid w:val="003A4695"/>
    <w:rsid w:val="003A5102"/>
    <w:rsid w:val="003A5DCB"/>
    <w:rsid w:val="003A5E11"/>
    <w:rsid w:val="003A6831"/>
    <w:rsid w:val="003A6CAB"/>
    <w:rsid w:val="003A7027"/>
    <w:rsid w:val="003A7728"/>
    <w:rsid w:val="003A78EC"/>
    <w:rsid w:val="003B0082"/>
    <w:rsid w:val="003B0298"/>
    <w:rsid w:val="003B0F80"/>
    <w:rsid w:val="003B1DEA"/>
    <w:rsid w:val="003B1EB5"/>
    <w:rsid w:val="003B237C"/>
    <w:rsid w:val="003B2496"/>
    <w:rsid w:val="003B3486"/>
    <w:rsid w:val="003B3A5D"/>
    <w:rsid w:val="003B44E7"/>
    <w:rsid w:val="003B462D"/>
    <w:rsid w:val="003B4CB7"/>
    <w:rsid w:val="003B61C0"/>
    <w:rsid w:val="003B6665"/>
    <w:rsid w:val="003B6D12"/>
    <w:rsid w:val="003B7DBC"/>
    <w:rsid w:val="003C06E1"/>
    <w:rsid w:val="003C155D"/>
    <w:rsid w:val="003C1962"/>
    <w:rsid w:val="003C227E"/>
    <w:rsid w:val="003C3071"/>
    <w:rsid w:val="003C34D1"/>
    <w:rsid w:val="003C47BC"/>
    <w:rsid w:val="003C7623"/>
    <w:rsid w:val="003C7CA2"/>
    <w:rsid w:val="003D088C"/>
    <w:rsid w:val="003D18EF"/>
    <w:rsid w:val="003D195B"/>
    <w:rsid w:val="003D1FE2"/>
    <w:rsid w:val="003D4844"/>
    <w:rsid w:val="003D4ACB"/>
    <w:rsid w:val="003D4CC5"/>
    <w:rsid w:val="003D5F3E"/>
    <w:rsid w:val="003D761B"/>
    <w:rsid w:val="003D7C46"/>
    <w:rsid w:val="003D7E6D"/>
    <w:rsid w:val="003E1632"/>
    <w:rsid w:val="003E26D3"/>
    <w:rsid w:val="003E40F7"/>
    <w:rsid w:val="003E4E66"/>
    <w:rsid w:val="003E5FAC"/>
    <w:rsid w:val="003E6F80"/>
    <w:rsid w:val="003E752F"/>
    <w:rsid w:val="003F0527"/>
    <w:rsid w:val="003F0B22"/>
    <w:rsid w:val="003F16A1"/>
    <w:rsid w:val="003F1FE0"/>
    <w:rsid w:val="003F22F8"/>
    <w:rsid w:val="003F24D7"/>
    <w:rsid w:val="003F2C79"/>
    <w:rsid w:val="003F556E"/>
    <w:rsid w:val="003F5A81"/>
    <w:rsid w:val="003F5BEC"/>
    <w:rsid w:val="003F6303"/>
    <w:rsid w:val="003F670C"/>
    <w:rsid w:val="003F68F4"/>
    <w:rsid w:val="00400EB1"/>
    <w:rsid w:val="00401AD0"/>
    <w:rsid w:val="0040207D"/>
    <w:rsid w:val="004023C9"/>
    <w:rsid w:val="0040361E"/>
    <w:rsid w:val="00404620"/>
    <w:rsid w:val="00404EEB"/>
    <w:rsid w:val="004050AA"/>
    <w:rsid w:val="00405863"/>
    <w:rsid w:val="00405B1E"/>
    <w:rsid w:val="00406285"/>
    <w:rsid w:val="004068BD"/>
    <w:rsid w:val="004068E7"/>
    <w:rsid w:val="00406A13"/>
    <w:rsid w:val="00407EBB"/>
    <w:rsid w:val="00411431"/>
    <w:rsid w:val="00411A08"/>
    <w:rsid w:val="00411BDC"/>
    <w:rsid w:val="00412FEC"/>
    <w:rsid w:val="00414ADA"/>
    <w:rsid w:val="004159C3"/>
    <w:rsid w:val="00416813"/>
    <w:rsid w:val="00416CD2"/>
    <w:rsid w:val="00417639"/>
    <w:rsid w:val="00420182"/>
    <w:rsid w:val="00420AC0"/>
    <w:rsid w:val="004213F2"/>
    <w:rsid w:val="0042266D"/>
    <w:rsid w:val="004228E9"/>
    <w:rsid w:val="00422DF7"/>
    <w:rsid w:val="004231F4"/>
    <w:rsid w:val="00424350"/>
    <w:rsid w:val="004243CF"/>
    <w:rsid w:val="00424D46"/>
    <w:rsid w:val="00425707"/>
    <w:rsid w:val="00425D4C"/>
    <w:rsid w:val="00426B14"/>
    <w:rsid w:val="004278B5"/>
    <w:rsid w:val="00427F6D"/>
    <w:rsid w:val="00430906"/>
    <w:rsid w:val="00430C63"/>
    <w:rsid w:val="00430DCC"/>
    <w:rsid w:val="00430FB2"/>
    <w:rsid w:val="00431332"/>
    <w:rsid w:val="004319B9"/>
    <w:rsid w:val="00432060"/>
    <w:rsid w:val="00432699"/>
    <w:rsid w:val="00432B60"/>
    <w:rsid w:val="00432E8E"/>
    <w:rsid w:val="00433E8A"/>
    <w:rsid w:val="0043441C"/>
    <w:rsid w:val="0043596C"/>
    <w:rsid w:val="00436E93"/>
    <w:rsid w:val="004371BE"/>
    <w:rsid w:val="004401C0"/>
    <w:rsid w:val="00440744"/>
    <w:rsid w:val="00440972"/>
    <w:rsid w:val="00440DE0"/>
    <w:rsid w:val="004415FC"/>
    <w:rsid w:val="004418BF"/>
    <w:rsid w:val="00441A73"/>
    <w:rsid w:val="004427B6"/>
    <w:rsid w:val="004429C4"/>
    <w:rsid w:val="00447A3D"/>
    <w:rsid w:val="004502B1"/>
    <w:rsid w:val="00450606"/>
    <w:rsid w:val="00450BC5"/>
    <w:rsid w:val="004510E6"/>
    <w:rsid w:val="004522BE"/>
    <w:rsid w:val="004528F1"/>
    <w:rsid w:val="00452F91"/>
    <w:rsid w:val="004539FE"/>
    <w:rsid w:val="00453B1E"/>
    <w:rsid w:val="004544FD"/>
    <w:rsid w:val="00454FF7"/>
    <w:rsid w:val="0045534C"/>
    <w:rsid w:val="00456F99"/>
    <w:rsid w:val="0045733F"/>
    <w:rsid w:val="004576D0"/>
    <w:rsid w:val="004579A2"/>
    <w:rsid w:val="00460E1B"/>
    <w:rsid w:val="00461423"/>
    <w:rsid w:val="004622A0"/>
    <w:rsid w:val="0046287B"/>
    <w:rsid w:val="00462BD7"/>
    <w:rsid w:val="0046340D"/>
    <w:rsid w:val="00464AEB"/>
    <w:rsid w:val="00465057"/>
    <w:rsid w:val="00465E8A"/>
    <w:rsid w:val="004700B2"/>
    <w:rsid w:val="00470217"/>
    <w:rsid w:val="00472104"/>
    <w:rsid w:val="0047362C"/>
    <w:rsid w:val="00473F02"/>
    <w:rsid w:val="00474807"/>
    <w:rsid w:val="0047551E"/>
    <w:rsid w:val="004761B4"/>
    <w:rsid w:val="00476E34"/>
    <w:rsid w:val="0048052E"/>
    <w:rsid w:val="00481343"/>
    <w:rsid w:val="00481F7C"/>
    <w:rsid w:val="00482246"/>
    <w:rsid w:val="004842F2"/>
    <w:rsid w:val="0048547B"/>
    <w:rsid w:val="00485631"/>
    <w:rsid w:val="00485F7A"/>
    <w:rsid w:val="0048749E"/>
    <w:rsid w:val="00492742"/>
    <w:rsid w:val="00492B5E"/>
    <w:rsid w:val="00494D5A"/>
    <w:rsid w:val="0049506C"/>
    <w:rsid w:val="00495615"/>
    <w:rsid w:val="004A022A"/>
    <w:rsid w:val="004A03C5"/>
    <w:rsid w:val="004A2DB4"/>
    <w:rsid w:val="004A47D9"/>
    <w:rsid w:val="004A4E65"/>
    <w:rsid w:val="004A6549"/>
    <w:rsid w:val="004A68A0"/>
    <w:rsid w:val="004B080A"/>
    <w:rsid w:val="004B1DB2"/>
    <w:rsid w:val="004B1F38"/>
    <w:rsid w:val="004B20FF"/>
    <w:rsid w:val="004B2AC5"/>
    <w:rsid w:val="004B2D65"/>
    <w:rsid w:val="004B428F"/>
    <w:rsid w:val="004B50A2"/>
    <w:rsid w:val="004B55BE"/>
    <w:rsid w:val="004B56A8"/>
    <w:rsid w:val="004B5C84"/>
    <w:rsid w:val="004B7468"/>
    <w:rsid w:val="004B76FB"/>
    <w:rsid w:val="004C0959"/>
    <w:rsid w:val="004C0B95"/>
    <w:rsid w:val="004C1FE2"/>
    <w:rsid w:val="004C46C3"/>
    <w:rsid w:val="004C49AC"/>
    <w:rsid w:val="004C4D47"/>
    <w:rsid w:val="004C6ECB"/>
    <w:rsid w:val="004C6F61"/>
    <w:rsid w:val="004C7363"/>
    <w:rsid w:val="004C7BA5"/>
    <w:rsid w:val="004D0AA7"/>
    <w:rsid w:val="004D0B39"/>
    <w:rsid w:val="004D1FFE"/>
    <w:rsid w:val="004D26A5"/>
    <w:rsid w:val="004D2845"/>
    <w:rsid w:val="004D3C3C"/>
    <w:rsid w:val="004D3F4A"/>
    <w:rsid w:val="004D4C09"/>
    <w:rsid w:val="004D697C"/>
    <w:rsid w:val="004D6DAE"/>
    <w:rsid w:val="004D7BF2"/>
    <w:rsid w:val="004D7D5E"/>
    <w:rsid w:val="004E08C9"/>
    <w:rsid w:val="004E1AF2"/>
    <w:rsid w:val="004E22F2"/>
    <w:rsid w:val="004E30DA"/>
    <w:rsid w:val="004E3703"/>
    <w:rsid w:val="004E618C"/>
    <w:rsid w:val="004E713E"/>
    <w:rsid w:val="004F00A9"/>
    <w:rsid w:val="004F127C"/>
    <w:rsid w:val="004F1BC8"/>
    <w:rsid w:val="004F1D01"/>
    <w:rsid w:val="004F25E8"/>
    <w:rsid w:val="004F268C"/>
    <w:rsid w:val="004F2720"/>
    <w:rsid w:val="004F421E"/>
    <w:rsid w:val="004F466D"/>
    <w:rsid w:val="004F48B1"/>
    <w:rsid w:val="004F4A69"/>
    <w:rsid w:val="004F502A"/>
    <w:rsid w:val="004F5061"/>
    <w:rsid w:val="004F581F"/>
    <w:rsid w:val="004F6A35"/>
    <w:rsid w:val="004F6BB2"/>
    <w:rsid w:val="004F6F9F"/>
    <w:rsid w:val="004F705D"/>
    <w:rsid w:val="004F7110"/>
    <w:rsid w:val="00500CCB"/>
    <w:rsid w:val="00502E0B"/>
    <w:rsid w:val="00503F2F"/>
    <w:rsid w:val="00503F48"/>
    <w:rsid w:val="00506674"/>
    <w:rsid w:val="00506D5A"/>
    <w:rsid w:val="0051076A"/>
    <w:rsid w:val="00510FFF"/>
    <w:rsid w:val="005123CE"/>
    <w:rsid w:val="00514811"/>
    <w:rsid w:val="00514F2B"/>
    <w:rsid w:val="005153AA"/>
    <w:rsid w:val="0051542A"/>
    <w:rsid w:val="005169CC"/>
    <w:rsid w:val="0051704C"/>
    <w:rsid w:val="00520FE8"/>
    <w:rsid w:val="005229F7"/>
    <w:rsid w:val="005245A9"/>
    <w:rsid w:val="00525DDB"/>
    <w:rsid w:val="00526F43"/>
    <w:rsid w:val="00527006"/>
    <w:rsid w:val="005270F6"/>
    <w:rsid w:val="00530605"/>
    <w:rsid w:val="0053165D"/>
    <w:rsid w:val="00532FF4"/>
    <w:rsid w:val="00533341"/>
    <w:rsid w:val="00533455"/>
    <w:rsid w:val="0053360A"/>
    <w:rsid w:val="00533CCB"/>
    <w:rsid w:val="00534656"/>
    <w:rsid w:val="005358F0"/>
    <w:rsid w:val="005359F7"/>
    <w:rsid w:val="00535D58"/>
    <w:rsid w:val="00535F41"/>
    <w:rsid w:val="0053695B"/>
    <w:rsid w:val="0053702C"/>
    <w:rsid w:val="005373B9"/>
    <w:rsid w:val="00537561"/>
    <w:rsid w:val="00537E1C"/>
    <w:rsid w:val="005403AC"/>
    <w:rsid w:val="00540C42"/>
    <w:rsid w:val="005429F2"/>
    <w:rsid w:val="00542BE8"/>
    <w:rsid w:val="00542C40"/>
    <w:rsid w:val="00542C53"/>
    <w:rsid w:val="00544A6E"/>
    <w:rsid w:val="00544ABE"/>
    <w:rsid w:val="00546919"/>
    <w:rsid w:val="00546A17"/>
    <w:rsid w:val="00547524"/>
    <w:rsid w:val="00547A20"/>
    <w:rsid w:val="00550D15"/>
    <w:rsid w:val="00551240"/>
    <w:rsid w:val="005522C9"/>
    <w:rsid w:val="00552B7E"/>
    <w:rsid w:val="00552E2B"/>
    <w:rsid w:val="005531BA"/>
    <w:rsid w:val="0055354D"/>
    <w:rsid w:val="005539DC"/>
    <w:rsid w:val="00553EB7"/>
    <w:rsid w:val="0055491B"/>
    <w:rsid w:val="00554EFD"/>
    <w:rsid w:val="005563AB"/>
    <w:rsid w:val="00556598"/>
    <w:rsid w:val="005576B5"/>
    <w:rsid w:val="00557763"/>
    <w:rsid w:val="00560752"/>
    <w:rsid w:val="005635E5"/>
    <w:rsid w:val="00563B40"/>
    <w:rsid w:val="00563F9C"/>
    <w:rsid w:val="00564FF3"/>
    <w:rsid w:val="00565427"/>
    <w:rsid w:val="0056571F"/>
    <w:rsid w:val="00566D56"/>
    <w:rsid w:val="00567795"/>
    <w:rsid w:val="00567A12"/>
    <w:rsid w:val="00567A4D"/>
    <w:rsid w:val="00567EEE"/>
    <w:rsid w:val="00570401"/>
    <w:rsid w:val="005704AD"/>
    <w:rsid w:val="005708B9"/>
    <w:rsid w:val="005710ED"/>
    <w:rsid w:val="0057131F"/>
    <w:rsid w:val="00572AC2"/>
    <w:rsid w:val="005732E1"/>
    <w:rsid w:val="00573F4D"/>
    <w:rsid w:val="005748CB"/>
    <w:rsid w:val="00574C39"/>
    <w:rsid w:val="00576508"/>
    <w:rsid w:val="00577445"/>
    <w:rsid w:val="00580030"/>
    <w:rsid w:val="005822EC"/>
    <w:rsid w:val="00583715"/>
    <w:rsid w:val="00585B10"/>
    <w:rsid w:val="00585CF3"/>
    <w:rsid w:val="005860E4"/>
    <w:rsid w:val="005874AD"/>
    <w:rsid w:val="00590603"/>
    <w:rsid w:val="00591AAB"/>
    <w:rsid w:val="00591B77"/>
    <w:rsid w:val="00591F2A"/>
    <w:rsid w:val="0059282D"/>
    <w:rsid w:val="00595A9B"/>
    <w:rsid w:val="00595C8B"/>
    <w:rsid w:val="005966BE"/>
    <w:rsid w:val="00597601"/>
    <w:rsid w:val="005A0450"/>
    <w:rsid w:val="005A06B6"/>
    <w:rsid w:val="005A0E42"/>
    <w:rsid w:val="005A17D5"/>
    <w:rsid w:val="005A1857"/>
    <w:rsid w:val="005A1868"/>
    <w:rsid w:val="005A1D7F"/>
    <w:rsid w:val="005A1D92"/>
    <w:rsid w:val="005A277B"/>
    <w:rsid w:val="005A27AA"/>
    <w:rsid w:val="005A3735"/>
    <w:rsid w:val="005A3D41"/>
    <w:rsid w:val="005A4591"/>
    <w:rsid w:val="005A51A7"/>
    <w:rsid w:val="005A5429"/>
    <w:rsid w:val="005A6238"/>
    <w:rsid w:val="005A6DC3"/>
    <w:rsid w:val="005A73DC"/>
    <w:rsid w:val="005A7919"/>
    <w:rsid w:val="005B08EB"/>
    <w:rsid w:val="005B2F01"/>
    <w:rsid w:val="005B4177"/>
    <w:rsid w:val="005B527D"/>
    <w:rsid w:val="005B58F8"/>
    <w:rsid w:val="005B5EAA"/>
    <w:rsid w:val="005B6345"/>
    <w:rsid w:val="005B64A8"/>
    <w:rsid w:val="005B6CF3"/>
    <w:rsid w:val="005B76BB"/>
    <w:rsid w:val="005C1031"/>
    <w:rsid w:val="005C180C"/>
    <w:rsid w:val="005C351F"/>
    <w:rsid w:val="005C3612"/>
    <w:rsid w:val="005C428E"/>
    <w:rsid w:val="005C476E"/>
    <w:rsid w:val="005C5499"/>
    <w:rsid w:val="005C729A"/>
    <w:rsid w:val="005C737B"/>
    <w:rsid w:val="005C7D65"/>
    <w:rsid w:val="005D09DF"/>
    <w:rsid w:val="005D1398"/>
    <w:rsid w:val="005D2034"/>
    <w:rsid w:val="005D207D"/>
    <w:rsid w:val="005D3089"/>
    <w:rsid w:val="005D329A"/>
    <w:rsid w:val="005D3B58"/>
    <w:rsid w:val="005D3DC0"/>
    <w:rsid w:val="005D42A7"/>
    <w:rsid w:val="005D6686"/>
    <w:rsid w:val="005D6CAF"/>
    <w:rsid w:val="005D6CF0"/>
    <w:rsid w:val="005D70A6"/>
    <w:rsid w:val="005E0143"/>
    <w:rsid w:val="005E06FB"/>
    <w:rsid w:val="005E0B6A"/>
    <w:rsid w:val="005E1502"/>
    <w:rsid w:val="005E1617"/>
    <w:rsid w:val="005E1B87"/>
    <w:rsid w:val="005E2142"/>
    <w:rsid w:val="005E475F"/>
    <w:rsid w:val="005E5256"/>
    <w:rsid w:val="005E616A"/>
    <w:rsid w:val="005E6732"/>
    <w:rsid w:val="005E74AD"/>
    <w:rsid w:val="005E7E8D"/>
    <w:rsid w:val="005E7EE1"/>
    <w:rsid w:val="005F086F"/>
    <w:rsid w:val="005F1F21"/>
    <w:rsid w:val="005F228C"/>
    <w:rsid w:val="005F2762"/>
    <w:rsid w:val="005F27AA"/>
    <w:rsid w:val="005F29BF"/>
    <w:rsid w:val="005F3728"/>
    <w:rsid w:val="005F3D7F"/>
    <w:rsid w:val="005F6668"/>
    <w:rsid w:val="005F6D71"/>
    <w:rsid w:val="005F71C3"/>
    <w:rsid w:val="005F7EF1"/>
    <w:rsid w:val="006005DD"/>
    <w:rsid w:val="006030EE"/>
    <w:rsid w:val="006039DC"/>
    <w:rsid w:val="0060469C"/>
    <w:rsid w:val="0060476D"/>
    <w:rsid w:val="00604846"/>
    <w:rsid w:val="00604916"/>
    <w:rsid w:val="00604FD5"/>
    <w:rsid w:val="00606117"/>
    <w:rsid w:val="006066A6"/>
    <w:rsid w:val="006069DB"/>
    <w:rsid w:val="00606CC0"/>
    <w:rsid w:val="00606D57"/>
    <w:rsid w:val="006079CC"/>
    <w:rsid w:val="0061256E"/>
    <w:rsid w:val="00612725"/>
    <w:rsid w:val="006137D4"/>
    <w:rsid w:val="00615236"/>
    <w:rsid w:val="0061556D"/>
    <w:rsid w:val="00615E68"/>
    <w:rsid w:val="00616BEF"/>
    <w:rsid w:val="006204BC"/>
    <w:rsid w:val="006211CE"/>
    <w:rsid w:val="006217E1"/>
    <w:rsid w:val="00621C0A"/>
    <w:rsid w:val="006226A2"/>
    <w:rsid w:val="00623247"/>
    <w:rsid w:val="0062449D"/>
    <w:rsid w:val="006251CC"/>
    <w:rsid w:val="00625744"/>
    <w:rsid w:val="00626836"/>
    <w:rsid w:val="00626C5E"/>
    <w:rsid w:val="00627764"/>
    <w:rsid w:val="00631919"/>
    <w:rsid w:val="00631FCA"/>
    <w:rsid w:val="00633794"/>
    <w:rsid w:val="006339B2"/>
    <w:rsid w:val="006377BF"/>
    <w:rsid w:val="00637AE5"/>
    <w:rsid w:val="006400FB"/>
    <w:rsid w:val="00640181"/>
    <w:rsid w:val="0064073F"/>
    <w:rsid w:val="00640E19"/>
    <w:rsid w:val="00641E87"/>
    <w:rsid w:val="00641FF1"/>
    <w:rsid w:val="006439D1"/>
    <w:rsid w:val="00644903"/>
    <w:rsid w:val="006455D8"/>
    <w:rsid w:val="00646949"/>
    <w:rsid w:val="00647CD4"/>
    <w:rsid w:val="00647DF3"/>
    <w:rsid w:val="006501A1"/>
    <w:rsid w:val="006504F7"/>
    <w:rsid w:val="00650F89"/>
    <w:rsid w:val="006518CB"/>
    <w:rsid w:val="00651DFA"/>
    <w:rsid w:val="0065331A"/>
    <w:rsid w:val="006543D6"/>
    <w:rsid w:val="00654B57"/>
    <w:rsid w:val="006562C4"/>
    <w:rsid w:val="00656427"/>
    <w:rsid w:val="00656B5D"/>
    <w:rsid w:val="006608D5"/>
    <w:rsid w:val="00660EF2"/>
    <w:rsid w:val="00660F82"/>
    <w:rsid w:val="00661212"/>
    <w:rsid w:val="00663321"/>
    <w:rsid w:val="006649B1"/>
    <w:rsid w:val="00664CE6"/>
    <w:rsid w:val="0066558E"/>
    <w:rsid w:val="006659E3"/>
    <w:rsid w:val="00665CDC"/>
    <w:rsid w:val="006673EE"/>
    <w:rsid w:val="006712C7"/>
    <w:rsid w:val="00672986"/>
    <w:rsid w:val="00673201"/>
    <w:rsid w:val="00673D5F"/>
    <w:rsid w:val="006743EB"/>
    <w:rsid w:val="00674491"/>
    <w:rsid w:val="00674BAE"/>
    <w:rsid w:val="00674D9E"/>
    <w:rsid w:val="00675E29"/>
    <w:rsid w:val="006778F0"/>
    <w:rsid w:val="00677B01"/>
    <w:rsid w:val="00677EA6"/>
    <w:rsid w:val="00680E55"/>
    <w:rsid w:val="00681B49"/>
    <w:rsid w:val="00682639"/>
    <w:rsid w:val="00683D55"/>
    <w:rsid w:val="00686BFA"/>
    <w:rsid w:val="00687CC0"/>
    <w:rsid w:val="0069045D"/>
    <w:rsid w:val="00690792"/>
    <w:rsid w:val="00694B3F"/>
    <w:rsid w:val="006A0F27"/>
    <w:rsid w:val="006A20F8"/>
    <w:rsid w:val="006A2CA1"/>
    <w:rsid w:val="006A419C"/>
    <w:rsid w:val="006A5802"/>
    <w:rsid w:val="006A5A8C"/>
    <w:rsid w:val="006A6633"/>
    <w:rsid w:val="006A6DAA"/>
    <w:rsid w:val="006A71C1"/>
    <w:rsid w:val="006A739D"/>
    <w:rsid w:val="006A77BE"/>
    <w:rsid w:val="006A7D07"/>
    <w:rsid w:val="006B0605"/>
    <w:rsid w:val="006B09E5"/>
    <w:rsid w:val="006B1375"/>
    <w:rsid w:val="006B3C5C"/>
    <w:rsid w:val="006B4A44"/>
    <w:rsid w:val="006B4D2E"/>
    <w:rsid w:val="006B4FAB"/>
    <w:rsid w:val="006B5253"/>
    <w:rsid w:val="006B5AC7"/>
    <w:rsid w:val="006B5EB7"/>
    <w:rsid w:val="006B5EDA"/>
    <w:rsid w:val="006B7116"/>
    <w:rsid w:val="006C003A"/>
    <w:rsid w:val="006C0535"/>
    <w:rsid w:val="006C10E5"/>
    <w:rsid w:val="006C247F"/>
    <w:rsid w:val="006C2AED"/>
    <w:rsid w:val="006C2DF0"/>
    <w:rsid w:val="006C307D"/>
    <w:rsid w:val="006C476C"/>
    <w:rsid w:val="006C4825"/>
    <w:rsid w:val="006C4885"/>
    <w:rsid w:val="006C53DE"/>
    <w:rsid w:val="006C62D6"/>
    <w:rsid w:val="006C635F"/>
    <w:rsid w:val="006C63A3"/>
    <w:rsid w:val="006C63D9"/>
    <w:rsid w:val="006D00A4"/>
    <w:rsid w:val="006D0229"/>
    <w:rsid w:val="006D0DF6"/>
    <w:rsid w:val="006D111E"/>
    <w:rsid w:val="006D17CA"/>
    <w:rsid w:val="006D1BA6"/>
    <w:rsid w:val="006D2251"/>
    <w:rsid w:val="006D2BE2"/>
    <w:rsid w:val="006D2CD8"/>
    <w:rsid w:val="006D5A43"/>
    <w:rsid w:val="006D749C"/>
    <w:rsid w:val="006D7A13"/>
    <w:rsid w:val="006E1194"/>
    <w:rsid w:val="006E1918"/>
    <w:rsid w:val="006E1C70"/>
    <w:rsid w:val="006E404C"/>
    <w:rsid w:val="006E4CB4"/>
    <w:rsid w:val="006E5976"/>
    <w:rsid w:val="006F0596"/>
    <w:rsid w:val="006F0F5F"/>
    <w:rsid w:val="006F2DA9"/>
    <w:rsid w:val="006F2DB7"/>
    <w:rsid w:val="006F3B09"/>
    <w:rsid w:val="006F3B7D"/>
    <w:rsid w:val="006F42DD"/>
    <w:rsid w:val="006F4BA4"/>
    <w:rsid w:val="006F5534"/>
    <w:rsid w:val="006F7C1A"/>
    <w:rsid w:val="007008AC"/>
    <w:rsid w:val="00701158"/>
    <w:rsid w:val="00701A7C"/>
    <w:rsid w:val="007031FD"/>
    <w:rsid w:val="007036E6"/>
    <w:rsid w:val="00704EBA"/>
    <w:rsid w:val="00704FDF"/>
    <w:rsid w:val="00705D87"/>
    <w:rsid w:val="00706211"/>
    <w:rsid w:val="0070696F"/>
    <w:rsid w:val="00706A9B"/>
    <w:rsid w:val="00706AA7"/>
    <w:rsid w:val="00706E57"/>
    <w:rsid w:val="00706F9F"/>
    <w:rsid w:val="00707646"/>
    <w:rsid w:val="0070789D"/>
    <w:rsid w:val="00707F90"/>
    <w:rsid w:val="0071073F"/>
    <w:rsid w:val="00711308"/>
    <w:rsid w:val="00711E05"/>
    <w:rsid w:val="007123C3"/>
    <w:rsid w:val="00713536"/>
    <w:rsid w:val="007142F4"/>
    <w:rsid w:val="00715E97"/>
    <w:rsid w:val="0071747D"/>
    <w:rsid w:val="00720247"/>
    <w:rsid w:val="00720740"/>
    <w:rsid w:val="00722E70"/>
    <w:rsid w:val="00723A30"/>
    <w:rsid w:val="00723FF7"/>
    <w:rsid w:val="00724098"/>
    <w:rsid w:val="00725678"/>
    <w:rsid w:val="007274ED"/>
    <w:rsid w:val="00727885"/>
    <w:rsid w:val="00730F6A"/>
    <w:rsid w:val="007326AA"/>
    <w:rsid w:val="00732A14"/>
    <w:rsid w:val="00733D29"/>
    <w:rsid w:val="0073491D"/>
    <w:rsid w:val="007350EE"/>
    <w:rsid w:val="00735457"/>
    <w:rsid w:val="00735DE9"/>
    <w:rsid w:val="00735F3B"/>
    <w:rsid w:val="00737031"/>
    <w:rsid w:val="00737554"/>
    <w:rsid w:val="00737ED4"/>
    <w:rsid w:val="00737EE1"/>
    <w:rsid w:val="007405AA"/>
    <w:rsid w:val="0074155B"/>
    <w:rsid w:val="007416E8"/>
    <w:rsid w:val="007419A0"/>
    <w:rsid w:val="007436A5"/>
    <w:rsid w:val="00743962"/>
    <w:rsid w:val="0074479F"/>
    <w:rsid w:val="00744B10"/>
    <w:rsid w:val="007454BB"/>
    <w:rsid w:val="00745D3E"/>
    <w:rsid w:val="00745E7B"/>
    <w:rsid w:val="00747445"/>
    <w:rsid w:val="00747490"/>
    <w:rsid w:val="0074768A"/>
    <w:rsid w:val="007478FF"/>
    <w:rsid w:val="00747DC2"/>
    <w:rsid w:val="00750121"/>
    <w:rsid w:val="00750E70"/>
    <w:rsid w:val="00751705"/>
    <w:rsid w:val="00751730"/>
    <w:rsid w:val="00752F19"/>
    <w:rsid w:val="007531EB"/>
    <w:rsid w:val="00753E0D"/>
    <w:rsid w:val="0075430A"/>
    <w:rsid w:val="0075533D"/>
    <w:rsid w:val="00755D38"/>
    <w:rsid w:val="007560F5"/>
    <w:rsid w:val="007564CE"/>
    <w:rsid w:val="007565D3"/>
    <w:rsid w:val="00757518"/>
    <w:rsid w:val="0076009F"/>
    <w:rsid w:val="00760E6E"/>
    <w:rsid w:val="007630B3"/>
    <w:rsid w:val="007630CA"/>
    <w:rsid w:val="00763EFD"/>
    <w:rsid w:val="00764042"/>
    <w:rsid w:val="00764A31"/>
    <w:rsid w:val="0076635E"/>
    <w:rsid w:val="00766761"/>
    <w:rsid w:val="00766D8A"/>
    <w:rsid w:val="007714BE"/>
    <w:rsid w:val="007728D1"/>
    <w:rsid w:val="00772D29"/>
    <w:rsid w:val="00774C5C"/>
    <w:rsid w:val="00774D42"/>
    <w:rsid w:val="00774E80"/>
    <w:rsid w:val="00774F76"/>
    <w:rsid w:val="0077569F"/>
    <w:rsid w:val="00777519"/>
    <w:rsid w:val="0077766A"/>
    <w:rsid w:val="00777B23"/>
    <w:rsid w:val="00777C33"/>
    <w:rsid w:val="00777D34"/>
    <w:rsid w:val="00777DD4"/>
    <w:rsid w:val="0078044C"/>
    <w:rsid w:val="007808E2"/>
    <w:rsid w:val="00781386"/>
    <w:rsid w:val="007814DB"/>
    <w:rsid w:val="00783125"/>
    <w:rsid w:val="00784476"/>
    <w:rsid w:val="00786CE1"/>
    <w:rsid w:val="007872D6"/>
    <w:rsid w:val="00790DBF"/>
    <w:rsid w:val="007924A7"/>
    <w:rsid w:val="007929CF"/>
    <w:rsid w:val="00792A81"/>
    <w:rsid w:val="007939BA"/>
    <w:rsid w:val="00793EDA"/>
    <w:rsid w:val="00794EC7"/>
    <w:rsid w:val="00795046"/>
    <w:rsid w:val="00795F27"/>
    <w:rsid w:val="007973C5"/>
    <w:rsid w:val="00797CB2"/>
    <w:rsid w:val="007A09EA"/>
    <w:rsid w:val="007A0F2C"/>
    <w:rsid w:val="007A1178"/>
    <w:rsid w:val="007A1437"/>
    <w:rsid w:val="007A17E1"/>
    <w:rsid w:val="007A1BD0"/>
    <w:rsid w:val="007A26C9"/>
    <w:rsid w:val="007A2846"/>
    <w:rsid w:val="007A4127"/>
    <w:rsid w:val="007A624D"/>
    <w:rsid w:val="007A6698"/>
    <w:rsid w:val="007A7F5E"/>
    <w:rsid w:val="007A7F63"/>
    <w:rsid w:val="007B010E"/>
    <w:rsid w:val="007B0178"/>
    <w:rsid w:val="007B0B47"/>
    <w:rsid w:val="007B13C0"/>
    <w:rsid w:val="007B18B9"/>
    <w:rsid w:val="007B2253"/>
    <w:rsid w:val="007B2A50"/>
    <w:rsid w:val="007B2A56"/>
    <w:rsid w:val="007B2FAF"/>
    <w:rsid w:val="007B3E2B"/>
    <w:rsid w:val="007B3EB3"/>
    <w:rsid w:val="007B4209"/>
    <w:rsid w:val="007B4D8C"/>
    <w:rsid w:val="007C1EFC"/>
    <w:rsid w:val="007C27A0"/>
    <w:rsid w:val="007C617A"/>
    <w:rsid w:val="007C617C"/>
    <w:rsid w:val="007C6574"/>
    <w:rsid w:val="007C6937"/>
    <w:rsid w:val="007C6AD1"/>
    <w:rsid w:val="007C73A2"/>
    <w:rsid w:val="007C759E"/>
    <w:rsid w:val="007D0BB8"/>
    <w:rsid w:val="007D15D3"/>
    <w:rsid w:val="007D2F25"/>
    <w:rsid w:val="007D37BB"/>
    <w:rsid w:val="007D38F5"/>
    <w:rsid w:val="007D3F09"/>
    <w:rsid w:val="007D43C1"/>
    <w:rsid w:val="007D5080"/>
    <w:rsid w:val="007D73C5"/>
    <w:rsid w:val="007E0EBC"/>
    <w:rsid w:val="007E1624"/>
    <w:rsid w:val="007E19A0"/>
    <w:rsid w:val="007E473A"/>
    <w:rsid w:val="007E4742"/>
    <w:rsid w:val="007E54A3"/>
    <w:rsid w:val="007E76F0"/>
    <w:rsid w:val="007E7748"/>
    <w:rsid w:val="007E7EBD"/>
    <w:rsid w:val="007E7F2C"/>
    <w:rsid w:val="007F153E"/>
    <w:rsid w:val="007F3A4A"/>
    <w:rsid w:val="007F3C91"/>
    <w:rsid w:val="007F41E0"/>
    <w:rsid w:val="007F5017"/>
    <w:rsid w:val="007F6336"/>
    <w:rsid w:val="007F70F2"/>
    <w:rsid w:val="007F7B80"/>
    <w:rsid w:val="007F7E6D"/>
    <w:rsid w:val="008002E8"/>
    <w:rsid w:val="008005B1"/>
    <w:rsid w:val="00800DC4"/>
    <w:rsid w:val="00800FAB"/>
    <w:rsid w:val="0080180E"/>
    <w:rsid w:val="0080195E"/>
    <w:rsid w:val="00801E52"/>
    <w:rsid w:val="008021E3"/>
    <w:rsid w:val="008030B3"/>
    <w:rsid w:val="008032C0"/>
    <w:rsid w:val="008033AA"/>
    <w:rsid w:val="008035C0"/>
    <w:rsid w:val="00803737"/>
    <w:rsid w:val="00803DDD"/>
    <w:rsid w:val="00803E37"/>
    <w:rsid w:val="008042E2"/>
    <w:rsid w:val="00804463"/>
    <w:rsid w:val="00804677"/>
    <w:rsid w:val="0080714D"/>
    <w:rsid w:val="00807ABA"/>
    <w:rsid w:val="00810167"/>
    <w:rsid w:val="00810A03"/>
    <w:rsid w:val="00810C81"/>
    <w:rsid w:val="008115B9"/>
    <w:rsid w:val="0081199F"/>
    <w:rsid w:val="00811E86"/>
    <w:rsid w:val="00812232"/>
    <w:rsid w:val="00812B16"/>
    <w:rsid w:val="008135B5"/>
    <w:rsid w:val="008135CE"/>
    <w:rsid w:val="00813654"/>
    <w:rsid w:val="00813739"/>
    <w:rsid w:val="0081393C"/>
    <w:rsid w:val="00814BB8"/>
    <w:rsid w:val="00814C17"/>
    <w:rsid w:val="00815AEC"/>
    <w:rsid w:val="00816856"/>
    <w:rsid w:val="0081693F"/>
    <w:rsid w:val="00816C41"/>
    <w:rsid w:val="008205CF"/>
    <w:rsid w:val="00822846"/>
    <w:rsid w:val="00823446"/>
    <w:rsid w:val="0082386F"/>
    <w:rsid w:val="00824583"/>
    <w:rsid w:val="0082498F"/>
    <w:rsid w:val="008257C2"/>
    <w:rsid w:val="008263A4"/>
    <w:rsid w:val="0082643C"/>
    <w:rsid w:val="008264A4"/>
    <w:rsid w:val="00827D06"/>
    <w:rsid w:val="00827D82"/>
    <w:rsid w:val="00830311"/>
    <w:rsid w:val="0083043E"/>
    <w:rsid w:val="008305CD"/>
    <w:rsid w:val="008310F5"/>
    <w:rsid w:val="008311A1"/>
    <w:rsid w:val="00831232"/>
    <w:rsid w:val="00832B3F"/>
    <w:rsid w:val="008348C9"/>
    <w:rsid w:val="00837D58"/>
    <w:rsid w:val="00837EF1"/>
    <w:rsid w:val="00840476"/>
    <w:rsid w:val="0084090E"/>
    <w:rsid w:val="00841ADB"/>
    <w:rsid w:val="00841D45"/>
    <w:rsid w:val="00842614"/>
    <w:rsid w:val="008426C9"/>
    <w:rsid w:val="0084334F"/>
    <w:rsid w:val="00843A1F"/>
    <w:rsid w:val="008440A2"/>
    <w:rsid w:val="008449CA"/>
    <w:rsid w:val="00844D76"/>
    <w:rsid w:val="00844F0E"/>
    <w:rsid w:val="00845931"/>
    <w:rsid w:val="00845DBA"/>
    <w:rsid w:val="008470FD"/>
    <w:rsid w:val="008476B6"/>
    <w:rsid w:val="00847759"/>
    <w:rsid w:val="00847A30"/>
    <w:rsid w:val="00847F5F"/>
    <w:rsid w:val="00850566"/>
    <w:rsid w:val="00850A0A"/>
    <w:rsid w:val="00850E4F"/>
    <w:rsid w:val="00851C5B"/>
    <w:rsid w:val="00853C47"/>
    <w:rsid w:val="008541DC"/>
    <w:rsid w:val="0086039C"/>
    <w:rsid w:val="00861D46"/>
    <w:rsid w:val="00862967"/>
    <w:rsid w:val="00863370"/>
    <w:rsid w:val="00863463"/>
    <w:rsid w:val="00864611"/>
    <w:rsid w:val="00864E81"/>
    <w:rsid w:val="0086569A"/>
    <w:rsid w:val="008659B9"/>
    <w:rsid w:val="00866B87"/>
    <w:rsid w:val="00867976"/>
    <w:rsid w:val="00867A4C"/>
    <w:rsid w:val="00867BB7"/>
    <w:rsid w:val="008705D1"/>
    <w:rsid w:val="0087139F"/>
    <w:rsid w:val="008741C1"/>
    <w:rsid w:val="0087494F"/>
    <w:rsid w:val="00874F5F"/>
    <w:rsid w:val="008758AE"/>
    <w:rsid w:val="00875FBE"/>
    <w:rsid w:val="00877767"/>
    <w:rsid w:val="008779EC"/>
    <w:rsid w:val="00881149"/>
    <w:rsid w:val="00881941"/>
    <w:rsid w:val="00881A5F"/>
    <w:rsid w:val="008821F3"/>
    <w:rsid w:val="00882418"/>
    <w:rsid w:val="008833FE"/>
    <w:rsid w:val="00883798"/>
    <w:rsid w:val="00883D61"/>
    <w:rsid w:val="008844EC"/>
    <w:rsid w:val="008858E8"/>
    <w:rsid w:val="00885A33"/>
    <w:rsid w:val="00886371"/>
    <w:rsid w:val="00891303"/>
    <w:rsid w:val="00891349"/>
    <w:rsid w:val="00891AC7"/>
    <w:rsid w:val="008959B7"/>
    <w:rsid w:val="0089623C"/>
    <w:rsid w:val="00896672"/>
    <w:rsid w:val="008A0A5D"/>
    <w:rsid w:val="008A2A0E"/>
    <w:rsid w:val="008A305E"/>
    <w:rsid w:val="008A3A6C"/>
    <w:rsid w:val="008A42B6"/>
    <w:rsid w:val="008A4A94"/>
    <w:rsid w:val="008A4BCA"/>
    <w:rsid w:val="008A5074"/>
    <w:rsid w:val="008A5B33"/>
    <w:rsid w:val="008A6998"/>
    <w:rsid w:val="008A7C47"/>
    <w:rsid w:val="008B01B1"/>
    <w:rsid w:val="008B06A3"/>
    <w:rsid w:val="008B1009"/>
    <w:rsid w:val="008B1412"/>
    <w:rsid w:val="008B1818"/>
    <w:rsid w:val="008B1BB0"/>
    <w:rsid w:val="008B1D56"/>
    <w:rsid w:val="008B1E13"/>
    <w:rsid w:val="008B2D67"/>
    <w:rsid w:val="008B3E8C"/>
    <w:rsid w:val="008B486C"/>
    <w:rsid w:val="008B4C48"/>
    <w:rsid w:val="008B53A9"/>
    <w:rsid w:val="008B56C1"/>
    <w:rsid w:val="008B5917"/>
    <w:rsid w:val="008B5CE1"/>
    <w:rsid w:val="008B660A"/>
    <w:rsid w:val="008B6629"/>
    <w:rsid w:val="008B726B"/>
    <w:rsid w:val="008B7C0A"/>
    <w:rsid w:val="008B7C7B"/>
    <w:rsid w:val="008C0207"/>
    <w:rsid w:val="008C07AE"/>
    <w:rsid w:val="008C1C3F"/>
    <w:rsid w:val="008C2EB5"/>
    <w:rsid w:val="008C34CE"/>
    <w:rsid w:val="008C40CB"/>
    <w:rsid w:val="008C4379"/>
    <w:rsid w:val="008C4A1D"/>
    <w:rsid w:val="008C536A"/>
    <w:rsid w:val="008C5C85"/>
    <w:rsid w:val="008C6ED3"/>
    <w:rsid w:val="008C735A"/>
    <w:rsid w:val="008D0867"/>
    <w:rsid w:val="008D0ECC"/>
    <w:rsid w:val="008D0FAA"/>
    <w:rsid w:val="008D1A4C"/>
    <w:rsid w:val="008D1FE5"/>
    <w:rsid w:val="008D2B0F"/>
    <w:rsid w:val="008D2DDE"/>
    <w:rsid w:val="008D2E1C"/>
    <w:rsid w:val="008D348F"/>
    <w:rsid w:val="008D4EEF"/>
    <w:rsid w:val="008D52A6"/>
    <w:rsid w:val="008D5388"/>
    <w:rsid w:val="008D56A9"/>
    <w:rsid w:val="008D5DCC"/>
    <w:rsid w:val="008D62BC"/>
    <w:rsid w:val="008E09BF"/>
    <w:rsid w:val="008E0BBD"/>
    <w:rsid w:val="008E14B0"/>
    <w:rsid w:val="008E1B14"/>
    <w:rsid w:val="008E2168"/>
    <w:rsid w:val="008E2177"/>
    <w:rsid w:val="008E25ED"/>
    <w:rsid w:val="008E26DD"/>
    <w:rsid w:val="008E2E80"/>
    <w:rsid w:val="008E3FB1"/>
    <w:rsid w:val="008E4B54"/>
    <w:rsid w:val="008E4EC8"/>
    <w:rsid w:val="008E7570"/>
    <w:rsid w:val="008F0052"/>
    <w:rsid w:val="008F00E1"/>
    <w:rsid w:val="008F0783"/>
    <w:rsid w:val="008F205E"/>
    <w:rsid w:val="008F2F36"/>
    <w:rsid w:val="008F32EE"/>
    <w:rsid w:val="008F3721"/>
    <w:rsid w:val="008F598E"/>
    <w:rsid w:val="008F6F0D"/>
    <w:rsid w:val="008F75D4"/>
    <w:rsid w:val="008F7731"/>
    <w:rsid w:val="008F786C"/>
    <w:rsid w:val="008F7F83"/>
    <w:rsid w:val="009010EE"/>
    <w:rsid w:val="0090139E"/>
    <w:rsid w:val="00902103"/>
    <w:rsid w:val="00902A1B"/>
    <w:rsid w:val="00902C6E"/>
    <w:rsid w:val="00904031"/>
    <w:rsid w:val="00905514"/>
    <w:rsid w:val="0090554B"/>
    <w:rsid w:val="0090565E"/>
    <w:rsid w:val="00905A36"/>
    <w:rsid w:val="00906B82"/>
    <w:rsid w:val="00907538"/>
    <w:rsid w:val="00907567"/>
    <w:rsid w:val="00911034"/>
    <w:rsid w:val="00911650"/>
    <w:rsid w:val="0091241A"/>
    <w:rsid w:val="009128E5"/>
    <w:rsid w:val="00913CC0"/>
    <w:rsid w:val="00914B31"/>
    <w:rsid w:val="00914B37"/>
    <w:rsid w:val="00914E5E"/>
    <w:rsid w:val="00915319"/>
    <w:rsid w:val="0091538D"/>
    <w:rsid w:val="0091610F"/>
    <w:rsid w:val="00916B07"/>
    <w:rsid w:val="00917C4B"/>
    <w:rsid w:val="009212D1"/>
    <w:rsid w:val="00921825"/>
    <w:rsid w:val="00925053"/>
    <w:rsid w:val="00925268"/>
    <w:rsid w:val="009252CB"/>
    <w:rsid w:val="00927A8E"/>
    <w:rsid w:val="00931420"/>
    <w:rsid w:val="009317FA"/>
    <w:rsid w:val="00934535"/>
    <w:rsid w:val="0093461C"/>
    <w:rsid w:val="00934C8B"/>
    <w:rsid w:val="0093529B"/>
    <w:rsid w:val="00935F93"/>
    <w:rsid w:val="00936906"/>
    <w:rsid w:val="00936E65"/>
    <w:rsid w:val="009378D3"/>
    <w:rsid w:val="00940125"/>
    <w:rsid w:val="00940240"/>
    <w:rsid w:val="00940E4C"/>
    <w:rsid w:val="00942ED0"/>
    <w:rsid w:val="0094396D"/>
    <w:rsid w:val="00943AFD"/>
    <w:rsid w:val="00943FE4"/>
    <w:rsid w:val="00945467"/>
    <w:rsid w:val="00945777"/>
    <w:rsid w:val="00945993"/>
    <w:rsid w:val="0094708F"/>
    <w:rsid w:val="0094798E"/>
    <w:rsid w:val="00950148"/>
    <w:rsid w:val="00950176"/>
    <w:rsid w:val="00950698"/>
    <w:rsid w:val="00950B7F"/>
    <w:rsid w:val="009513AA"/>
    <w:rsid w:val="00951DF8"/>
    <w:rsid w:val="009523DB"/>
    <w:rsid w:val="009524C4"/>
    <w:rsid w:val="00952742"/>
    <w:rsid w:val="00952A07"/>
    <w:rsid w:val="00956287"/>
    <w:rsid w:val="00956413"/>
    <w:rsid w:val="00960277"/>
    <w:rsid w:val="009611F4"/>
    <w:rsid w:val="0096153E"/>
    <w:rsid w:val="0096217A"/>
    <w:rsid w:val="0096258D"/>
    <w:rsid w:val="00962717"/>
    <w:rsid w:val="00962FD3"/>
    <w:rsid w:val="009638AE"/>
    <w:rsid w:val="009641CC"/>
    <w:rsid w:val="00964C4B"/>
    <w:rsid w:val="0096541F"/>
    <w:rsid w:val="00965C6D"/>
    <w:rsid w:val="00966313"/>
    <w:rsid w:val="009674B6"/>
    <w:rsid w:val="009716EE"/>
    <w:rsid w:val="009736C6"/>
    <w:rsid w:val="00973A67"/>
    <w:rsid w:val="00975321"/>
    <w:rsid w:val="0097588A"/>
    <w:rsid w:val="00975B98"/>
    <w:rsid w:val="00981006"/>
    <w:rsid w:val="00982DC3"/>
    <w:rsid w:val="00982EE6"/>
    <w:rsid w:val="00983150"/>
    <w:rsid w:val="00983E1F"/>
    <w:rsid w:val="00984AB2"/>
    <w:rsid w:val="0098518B"/>
    <w:rsid w:val="0098700C"/>
    <w:rsid w:val="00987C2B"/>
    <w:rsid w:val="00990AE5"/>
    <w:rsid w:val="00990B5B"/>
    <w:rsid w:val="00991433"/>
    <w:rsid w:val="0099163F"/>
    <w:rsid w:val="0099222A"/>
    <w:rsid w:val="00992EC6"/>
    <w:rsid w:val="00992F0A"/>
    <w:rsid w:val="00993216"/>
    <w:rsid w:val="00993DA4"/>
    <w:rsid w:val="00993DF7"/>
    <w:rsid w:val="00994182"/>
    <w:rsid w:val="00995C6B"/>
    <w:rsid w:val="00996027"/>
    <w:rsid w:val="009A09CE"/>
    <w:rsid w:val="009A0B50"/>
    <w:rsid w:val="009A0D8E"/>
    <w:rsid w:val="009A0DEA"/>
    <w:rsid w:val="009A16A6"/>
    <w:rsid w:val="009A2ED5"/>
    <w:rsid w:val="009A33E1"/>
    <w:rsid w:val="009A3BC7"/>
    <w:rsid w:val="009A6B4E"/>
    <w:rsid w:val="009B05FD"/>
    <w:rsid w:val="009B06B3"/>
    <w:rsid w:val="009B0B55"/>
    <w:rsid w:val="009B1609"/>
    <w:rsid w:val="009B1B2A"/>
    <w:rsid w:val="009B1B61"/>
    <w:rsid w:val="009B2C59"/>
    <w:rsid w:val="009B433B"/>
    <w:rsid w:val="009B4DC4"/>
    <w:rsid w:val="009B56C7"/>
    <w:rsid w:val="009B5975"/>
    <w:rsid w:val="009B73AC"/>
    <w:rsid w:val="009B75E6"/>
    <w:rsid w:val="009C0178"/>
    <w:rsid w:val="009C04BA"/>
    <w:rsid w:val="009C1033"/>
    <w:rsid w:val="009C15D1"/>
    <w:rsid w:val="009C19DE"/>
    <w:rsid w:val="009C26D5"/>
    <w:rsid w:val="009C2789"/>
    <w:rsid w:val="009C3FC5"/>
    <w:rsid w:val="009C4492"/>
    <w:rsid w:val="009C4608"/>
    <w:rsid w:val="009C465B"/>
    <w:rsid w:val="009C46A4"/>
    <w:rsid w:val="009C47A0"/>
    <w:rsid w:val="009C4C5F"/>
    <w:rsid w:val="009C59FC"/>
    <w:rsid w:val="009C6B90"/>
    <w:rsid w:val="009D04F4"/>
    <w:rsid w:val="009D06BA"/>
    <w:rsid w:val="009D0D92"/>
    <w:rsid w:val="009D18F5"/>
    <w:rsid w:val="009D1ACB"/>
    <w:rsid w:val="009D1C42"/>
    <w:rsid w:val="009D1CDC"/>
    <w:rsid w:val="009D24A4"/>
    <w:rsid w:val="009D296C"/>
    <w:rsid w:val="009D338B"/>
    <w:rsid w:val="009D412F"/>
    <w:rsid w:val="009D4692"/>
    <w:rsid w:val="009D4F4B"/>
    <w:rsid w:val="009D50E1"/>
    <w:rsid w:val="009D5295"/>
    <w:rsid w:val="009D57FF"/>
    <w:rsid w:val="009D6576"/>
    <w:rsid w:val="009D6AB9"/>
    <w:rsid w:val="009D6D12"/>
    <w:rsid w:val="009D6F89"/>
    <w:rsid w:val="009D6FBC"/>
    <w:rsid w:val="009D74B3"/>
    <w:rsid w:val="009D7A0F"/>
    <w:rsid w:val="009E0B5B"/>
    <w:rsid w:val="009E32B9"/>
    <w:rsid w:val="009E3682"/>
    <w:rsid w:val="009E40D3"/>
    <w:rsid w:val="009E5665"/>
    <w:rsid w:val="009E6B2A"/>
    <w:rsid w:val="009F0333"/>
    <w:rsid w:val="009F05D6"/>
    <w:rsid w:val="009F0E32"/>
    <w:rsid w:val="009F2675"/>
    <w:rsid w:val="009F38F8"/>
    <w:rsid w:val="009F3DB1"/>
    <w:rsid w:val="009F483B"/>
    <w:rsid w:val="009F5819"/>
    <w:rsid w:val="009F6643"/>
    <w:rsid w:val="009F6AE9"/>
    <w:rsid w:val="009F6D57"/>
    <w:rsid w:val="009F7C31"/>
    <w:rsid w:val="009F7FE5"/>
    <w:rsid w:val="00A0052C"/>
    <w:rsid w:val="00A00559"/>
    <w:rsid w:val="00A009FC"/>
    <w:rsid w:val="00A00C82"/>
    <w:rsid w:val="00A010DC"/>
    <w:rsid w:val="00A0422E"/>
    <w:rsid w:val="00A043AF"/>
    <w:rsid w:val="00A04CC4"/>
    <w:rsid w:val="00A04F74"/>
    <w:rsid w:val="00A05D9B"/>
    <w:rsid w:val="00A06A5D"/>
    <w:rsid w:val="00A06EEB"/>
    <w:rsid w:val="00A07459"/>
    <w:rsid w:val="00A10BF9"/>
    <w:rsid w:val="00A10FAF"/>
    <w:rsid w:val="00A117B0"/>
    <w:rsid w:val="00A11A86"/>
    <w:rsid w:val="00A12592"/>
    <w:rsid w:val="00A13B43"/>
    <w:rsid w:val="00A148BA"/>
    <w:rsid w:val="00A158A7"/>
    <w:rsid w:val="00A17691"/>
    <w:rsid w:val="00A17D57"/>
    <w:rsid w:val="00A203B8"/>
    <w:rsid w:val="00A208D0"/>
    <w:rsid w:val="00A21742"/>
    <w:rsid w:val="00A21909"/>
    <w:rsid w:val="00A2324F"/>
    <w:rsid w:val="00A23A3D"/>
    <w:rsid w:val="00A23D3C"/>
    <w:rsid w:val="00A250FB"/>
    <w:rsid w:val="00A25158"/>
    <w:rsid w:val="00A25686"/>
    <w:rsid w:val="00A27AB3"/>
    <w:rsid w:val="00A27BDE"/>
    <w:rsid w:val="00A30979"/>
    <w:rsid w:val="00A30BDD"/>
    <w:rsid w:val="00A3137C"/>
    <w:rsid w:val="00A33056"/>
    <w:rsid w:val="00A33E73"/>
    <w:rsid w:val="00A33FC9"/>
    <w:rsid w:val="00A34868"/>
    <w:rsid w:val="00A36BAA"/>
    <w:rsid w:val="00A36C81"/>
    <w:rsid w:val="00A36E6D"/>
    <w:rsid w:val="00A403E6"/>
    <w:rsid w:val="00A4056C"/>
    <w:rsid w:val="00A414C4"/>
    <w:rsid w:val="00A427A8"/>
    <w:rsid w:val="00A43AA9"/>
    <w:rsid w:val="00A446D3"/>
    <w:rsid w:val="00A44B0D"/>
    <w:rsid w:val="00A44BAB"/>
    <w:rsid w:val="00A44DDB"/>
    <w:rsid w:val="00A4534E"/>
    <w:rsid w:val="00A4613D"/>
    <w:rsid w:val="00A47C95"/>
    <w:rsid w:val="00A51416"/>
    <w:rsid w:val="00A52723"/>
    <w:rsid w:val="00A5301C"/>
    <w:rsid w:val="00A53A54"/>
    <w:rsid w:val="00A53E7E"/>
    <w:rsid w:val="00A5456C"/>
    <w:rsid w:val="00A5491B"/>
    <w:rsid w:val="00A54CC0"/>
    <w:rsid w:val="00A54D0A"/>
    <w:rsid w:val="00A54F63"/>
    <w:rsid w:val="00A553CD"/>
    <w:rsid w:val="00A55BBD"/>
    <w:rsid w:val="00A608CF"/>
    <w:rsid w:val="00A6102B"/>
    <w:rsid w:val="00A62028"/>
    <w:rsid w:val="00A62430"/>
    <w:rsid w:val="00A62451"/>
    <w:rsid w:val="00A63383"/>
    <w:rsid w:val="00A63AFF"/>
    <w:rsid w:val="00A640C2"/>
    <w:rsid w:val="00A64326"/>
    <w:rsid w:val="00A645B3"/>
    <w:rsid w:val="00A64CD1"/>
    <w:rsid w:val="00A661F9"/>
    <w:rsid w:val="00A665B5"/>
    <w:rsid w:val="00A67024"/>
    <w:rsid w:val="00A67A7F"/>
    <w:rsid w:val="00A67B21"/>
    <w:rsid w:val="00A67EEC"/>
    <w:rsid w:val="00A7038C"/>
    <w:rsid w:val="00A7057F"/>
    <w:rsid w:val="00A70859"/>
    <w:rsid w:val="00A70A89"/>
    <w:rsid w:val="00A70FB1"/>
    <w:rsid w:val="00A71288"/>
    <w:rsid w:val="00A7142B"/>
    <w:rsid w:val="00A748C0"/>
    <w:rsid w:val="00A7540A"/>
    <w:rsid w:val="00A758DA"/>
    <w:rsid w:val="00A759B6"/>
    <w:rsid w:val="00A76677"/>
    <w:rsid w:val="00A76D6B"/>
    <w:rsid w:val="00A77F5E"/>
    <w:rsid w:val="00A80812"/>
    <w:rsid w:val="00A81DD7"/>
    <w:rsid w:val="00A822A8"/>
    <w:rsid w:val="00A8346F"/>
    <w:rsid w:val="00A835AD"/>
    <w:rsid w:val="00A836A1"/>
    <w:rsid w:val="00A84650"/>
    <w:rsid w:val="00A84B50"/>
    <w:rsid w:val="00A84C69"/>
    <w:rsid w:val="00A858BE"/>
    <w:rsid w:val="00A866A8"/>
    <w:rsid w:val="00A86ABC"/>
    <w:rsid w:val="00A87026"/>
    <w:rsid w:val="00A874CB"/>
    <w:rsid w:val="00A903B5"/>
    <w:rsid w:val="00A905FD"/>
    <w:rsid w:val="00A9097D"/>
    <w:rsid w:val="00A9152A"/>
    <w:rsid w:val="00A920C4"/>
    <w:rsid w:val="00A920D6"/>
    <w:rsid w:val="00A940E7"/>
    <w:rsid w:val="00A941B5"/>
    <w:rsid w:val="00A946FD"/>
    <w:rsid w:val="00A9476E"/>
    <w:rsid w:val="00A94A61"/>
    <w:rsid w:val="00A9667C"/>
    <w:rsid w:val="00A966D8"/>
    <w:rsid w:val="00AA0BAE"/>
    <w:rsid w:val="00AA1780"/>
    <w:rsid w:val="00AA1AAB"/>
    <w:rsid w:val="00AA1CE5"/>
    <w:rsid w:val="00AA2024"/>
    <w:rsid w:val="00AA2443"/>
    <w:rsid w:val="00AA2AFD"/>
    <w:rsid w:val="00AA2DF2"/>
    <w:rsid w:val="00AA2F0F"/>
    <w:rsid w:val="00AA3C5D"/>
    <w:rsid w:val="00AA54B6"/>
    <w:rsid w:val="00AA55D6"/>
    <w:rsid w:val="00AA59BE"/>
    <w:rsid w:val="00AA660A"/>
    <w:rsid w:val="00AA7575"/>
    <w:rsid w:val="00AB0359"/>
    <w:rsid w:val="00AB160E"/>
    <w:rsid w:val="00AB1A8E"/>
    <w:rsid w:val="00AB2BAB"/>
    <w:rsid w:val="00AB3A4B"/>
    <w:rsid w:val="00AB444F"/>
    <w:rsid w:val="00AB4CBC"/>
    <w:rsid w:val="00AB5343"/>
    <w:rsid w:val="00AB58E7"/>
    <w:rsid w:val="00AB60B5"/>
    <w:rsid w:val="00AB622A"/>
    <w:rsid w:val="00AB73C5"/>
    <w:rsid w:val="00AB7BCB"/>
    <w:rsid w:val="00AB7F69"/>
    <w:rsid w:val="00AC05C0"/>
    <w:rsid w:val="00AC07CC"/>
    <w:rsid w:val="00AC1236"/>
    <w:rsid w:val="00AC2549"/>
    <w:rsid w:val="00AC3DAD"/>
    <w:rsid w:val="00AC45F6"/>
    <w:rsid w:val="00AC5420"/>
    <w:rsid w:val="00AC5818"/>
    <w:rsid w:val="00AC6ED1"/>
    <w:rsid w:val="00AD0168"/>
    <w:rsid w:val="00AD0653"/>
    <w:rsid w:val="00AD0AD1"/>
    <w:rsid w:val="00AD1DE0"/>
    <w:rsid w:val="00AD1DEC"/>
    <w:rsid w:val="00AD2B36"/>
    <w:rsid w:val="00AD3DCC"/>
    <w:rsid w:val="00AD4056"/>
    <w:rsid w:val="00AD468B"/>
    <w:rsid w:val="00AD4B70"/>
    <w:rsid w:val="00AD5559"/>
    <w:rsid w:val="00AD66B3"/>
    <w:rsid w:val="00AD7615"/>
    <w:rsid w:val="00AD7F69"/>
    <w:rsid w:val="00AE0435"/>
    <w:rsid w:val="00AE0914"/>
    <w:rsid w:val="00AE181A"/>
    <w:rsid w:val="00AE26E2"/>
    <w:rsid w:val="00AE2E88"/>
    <w:rsid w:val="00AE4110"/>
    <w:rsid w:val="00AE4467"/>
    <w:rsid w:val="00AE5EB1"/>
    <w:rsid w:val="00AE65EF"/>
    <w:rsid w:val="00AF0EFD"/>
    <w:rsid w:val="00AF1786"/>
    <w:rsid w:val="00AF292A"/>
    <w:rsid w:val="00AF361D"/>
    <w:rsid w:val="00AF5D2B"/>
    <w:rsid w:val="00AF7101"/>
    <w:rsid w:val="00AF7660"/>
    <w:rsid w:val="00AF799D"/>
    <w:rsid w:val="00AF7E2D"/>
    <w:rsid w:val="00AF7FC2"/>
    <w:rsid w:val="00B00FD2"/>
    <w:rsid w:val="00B011B4"/>
    <w:rsid w:val="00B012FD"/>
    <w:rsid w:val="00B01B24"/>
    <w:rsid w:val="00B02FF8"/>
    <w:rsid w:val="00B049A9"/>
    <w:rsid w:val="00B04A8C"/>
    <w:rsid w:val="00B04D50"/>
    <w:rsid w:val="00B04F04"/>
    <w:rsid w:val="00B064FC"/>
    <w:rsid w:val="00B07BA7"/>
    <w:rsid w:val="00B10130"/>
    <w:rsid w:val="00B10299"/>
    <w:rsid w:val="00B10A10"/>
    <w:rsid w:val="00B10C79"/>
    <w:rsid w:val="00B10E63"/>
    <w:rsid w:val="00B121D3"/>
    <w:rsid w:val="00B12201"/>
    <w:rsid w:val="00B1294C"/>
    <w:rsid w:val="00B140CA"/>
    <w:rsid w:val="00B160D2"/>
    <w:rsid w:val="00B167A1"/>
    <w:rsid w:val="00B16A5B"/>
    <w:rsid w:val="00B16B3F"/>
    <w:rsid w:val="00B202D6"/>
    <w:rsid w:val="00B21318"/>
    <w:rsid w:val="00B21A9E"/>
    <w:rsid w:val="00B21D66"/>
    <w:rsid w:val="00B23134"/>
    <w:rsid w:val="00B23586"/>
    <w:rsid w:val="00B243AA"/>
    <w:rsid w:val="00B24721"/>
    <w:rsid w:val="00B24B9A"/>
    <w:rsid w:val="00B24D6B"/>
    <w:rsid w:val="00B264B0"/>
    <w:rsid w:val="00B26872"/>
    <w:rsid w:val="00B30515"/>
    <w:rsid w:val="00B30F9F"/>
    <w:rsid w:val="00B31138"/>
    <w:rsid w:val="00B319D3"/>
    <w:rsid w:val="00B32461"/>
    <w:rsid w:val="00B3361E"/>
    <w:rsid w:val="00B33674"/>
    <w:rsid w:val="00B33C54"/>
    <w:rsid w:val="00B35A66"/>
    <w:rsid w:val="00B35EB9"/>
    <w:rsid w:val="00B36150"/>
    <w:rsid w:val="00B36FDF"/>
    <w:rsid w:val="00B372B2"/>
    <w:rsid w:val="00B374B3"/>
    <w:rsid w:val="00B4072D"/>
    <w:rsid w:val="00B40B89"/>
    <w:rsid w:val="00B41417"/>
    <w:rsid w:val="00B42B4B"/>
    <w:rsid w:val="00B43DDE"/>
    <w:rsid w:val="00B44C7B"/>
    <w:rsid w:val="00B45318"/>
    <w:rsid w:val="00B45554"/>
    <w:rsid w:val="00B45749"/>
    <w:rsid w:val="00B45894"/>
    <w:rsid w:val="00B50CC1"/>
    <w:rsid w:val="00B50CD7"/>
    <w:rsid w:val="00B5116E"/>
    <w:rsid w:val="00B51BAA"/>
    <w:rsid w:val="00B51D76"/>
    <w:rsid w:val="00B524E8"/>
    <w:rsid w:val="00B5296A"/>
    <w:rsid w:val="00B52FF6"/>
    <w:rsid w:val="00B538DE"/>
    <w:rsid w:val="00B546B4"/>
    <w:rsid w:val="00B54A16"/>
    <w:rsid w:val="00B54B20"/>
    <w:rsid w:val="00B55476"/>
    <w:rsid w:val="00B559A1"/>
    <w:rsid w:val="00B56C25"/>
    <w:rsid w:val="00B57FC0"/>
    <w:rsid w:val="00B60DA0"/>
    <w:rsid w:val="00B621C6"/>
    <w:rsid w:val="00B62226"/>
    <w:rsid w:val="00B62E69"/>
    <w:rsid w:val="00B63155"/>
    <w:rsid w:val="00B6423B"/>
    <w:rsid w:val="00B650F9"/>
    <w:rsid w:val="00B6529D"/>
    <w:rsid w:val="00B655E2"/>
    <w:rsid w:val="00B71500"/>
    <w:rsid w:val="00B72A99"/>
    <w:rsid w:val="00B733CB"/>
    <w:rsid w:val="00B74EA9"/>
    <w:rsid w:val="00B751A1"/>
    <w:rsid w:val="00B7555A"/>
    <w:rsid w:val="00B7625A"/>
    <w:rsid w:val="00B764A2"/>
    <w:rsid w:val="00B76681"/>
    <w:rsid w:val="00B76A69"/>
    <w:rsid w:val="00B77811"/>
    <w:rsid w:val="00B77AB3"/>
    <w:rsid w:val="00B77D32"/>
    <w:rsid w:val="00B80E2B"/>
    <w:rsid w:val="00B82A0D"/>
    <w:rsid w:val="00B82CA9"/>
    <w:rsid w:val="00B8400B"/>
    <w:rsid w:val="00B8438E"/>
    <w:rsid w:val="00B845A8"/>
    <w:rsid w:val="00B85FA7"/>
    <w:rsid w:val="00B8684A"/>
    <w:rsid w:val="00B87F04"/>
    <w:rsid w:val="00B90ADE"/>
    <w:rsid w:val="00B90D42"/>
    <w:rsid w:val="00B90E95"/>
    <w:rsid w:val="00B90FE6"/>
    <w:rsid w:val="00B913F5"/>
    <w:rsid w:val="00B91ECF"/>
    <w:rsid w:val="00B92198"/>
    <w:rsid w:val="00B930FA"/>
    <w:rsid w:val="00B937FA"/>
    <w:rsid w:val="00B93BD5"/>
    <w:rsid w:val="00B95637"/>
    <w:rsid w:val="00B95DF4"/>
    <w:rsid w:val="00B96A98"/>
    <w:rsid w:val="00B97A4A"/>
    <w:rsid w:val="00BA2656"/>
    <w:rsid w:val="00BA43D0"/>
    <w:rsid w:val="00BA758E"/>
    <w:rsid w:val="00BB2EA4"/>
    <w:rsid w:val="00BB31C8"/>
    <w:rsid w:val="00BB3649"/>
    <w:rsid w:val="00BB49B9"/>
    <w:rsid w:val="00BB4CCD"/>
    <w:rsid w:val="00BB4DE9"/>
    <w:rsid w:val="00BB52A5"/>
    <w:rsid w:val="00BB5D02"/>
    <w:rsid w:val="00BB7BA9"/>
    <w:rsid w:val="00BB7EC0"/>
    <w:rsid w:val="00BC2FA7"/>
    <w:rsid w:val="00BC46B7"/>
    <w:rsid w:val="00BC4E9F"/>
    <w:rsid w:val="00BC5480"/>
    <w:rsid w:val="00BC5555"/>
    <w:rsid w:val="00BC5DA2"/>
    <w:rsid w:val="00BC5EBF"/>
    <w:rsid w:val="00BC6DE8"/>
    <w:rsid w:val="00BC7F8A"/>
    <w:rsid w:val="00BD050F"/>
    <w:rsid w:val="00BD0A88"/>
    <w:rsid w:val="00BD1EA9"/>
    <w:rsid w:val="00BD244F"/>
    <w:rsid w:val="00BD2523"/>
    <w:rsid w:val="00BD2645"/>
    <w:rsid w:val="00BD2B61"/>
    <w:rsid w:val="00BD2C03"/>
    <w:rsid w:val="00BD2F94"/>
    <w:rsid w:val="00BD3CDF"/>
    <w:rsid w:val="00BD4E09"/>
    <w:rsid w:val="00BD5CA7"/>
    <w:rsid w:val="00BD726C"/>
    <w:rsid w:val="00BE03E8"/>
    <w:rsid w:val="00BE0EA1"/>
    <w:rsid w:val="00BE1E53"/>
    <w:rsid w:val="00BE217B"/>
    <w:rsid w:val="00BE2DC3"/>
    <w:rsid w:val="00BE3A71"/>
    <w:rsid w:val="00BE4041"/>
    <w:rsid w:val="00BE471A"/>
    <w:rsid w:val="00BE5326"/>
    <w:rsid w:val="00BE54F4"/>
    <w:rsid w:val="00BE5555"/>
    <w:rsid w:val="00BE6167"/>
    <w:rsid w:val="00BE6884"/>
    <w:rsid w:val="00BF0654"/>
    <w:rsid w:val="00BF0A47"/>
    <w:rsid w:val="00BF0E6D"/>
    <w:rsid w:val="00BF18A4"/>
    <w:rsid w:val="00BF2481"/>
    <w:rsid w:val="00BF28FC"/>
    <w:rsid w:val="00BF3054"/>
    <w:rsid w:val="00BF32AB"/>
    <w:rsid w:val="00BF4722"/>
    <w:rsid w:val="00BF5169"/>
    <w:rsid w:val="00BF51BC"/>
    <w:rsid w:val="00BF54B9"/>
    <w:rsid w:val="00BF5CD3"/>
    <w:rsid w:val="00BF6B24"/>
    <w:rsid w:val="00BF6DDA"/>
    <w:rsid w:val="00C00421"/>
    <w:rsid w:val="00C01671"/>
    <w:rsid w:val="00C0203F"/>
    <w:rsid w:val="00C025C7"/>
    <w:rsid w:val="00C036F6"/>
    <w:rsid w:val="00C0408D"/>
    <w:rsid w:val="00C045D0"/>
    <w:rsid w:val="00C04E96"/>
    <w:rsid w:val="00C05022"/>
    <w:rsid w:val="00C05219"/>
    <w:rsid w:val="00C06215"/>
    <w:rsid w:val="00C07823"/>
    <w:rsid w:val="00C07B7E"/>
    <w:rsid w:val="00C07FCC"/>
    <w:rsid w:val="00C101F1"/>
    <w:rsid w:val="00C10304"/>
    <w:rsid w:val="00C104D6"/>
    <w:rsid w:val="00C10AA0"/>
    <w:rsid w:val="00C11F23"/>
    <w:rsid w:val="00C1214C"/>
    <w:rsid w:val="00C128F6"/>
    <w:rsid w:val="00C13142"/>
    <w:rsid w:val="00C15168"/>
    <w:rsid w:val="00C1648C"/>
    <w:rsid w:val="00C1776A"/>
    <w:rsid w:val="00C2016F"/>
    <w:rsid w:val="00C217FE"/>
    <w:rsid w:val="00C21F29"/>
    <w:rsid w:val="00C23009"/>
    <w:rsid w:val="00C23D64"/>
    <w:rsid w:val="00C257DE"/>
    <w:rsid w:val="00C25CC2"/>
    <w:rsid w:val="00C265F5"/>
    <w:rsid w:val="00C26C7E"/>
    <w:rsid w:val="00C277AF"/>
    <w:rsid w:val="00C279A9"/>
    <w:rsid w:val="00C27AE6"/>
    <w:rsid w:val="00C309DA"/>
    <w:rsid w:val="00C31D6C"/>
    <w:rsid w:val="00C3208C"/>
    <w:rsid w:val="00C3340D"/>
    <w:rsid w:val="00C3436C"/>
    <w:rsid w:val="00C34A6A"/>
    <w:rsid w:val="00C35215"/>
    <w:rsid w:val="00C36017"/>
    <w:rsid w:val="00C41610"/>
    <w:rsid w:val="00C423FD"/>
    <w:rsid w:val="00C4326A"/>
    <w:rsid w:val="00C434F9"/>
    <w:rsid w:val="00C43A5D"/>
    <w:rsid w:val="00C441EB"/>
    <w:rsid w:val="00C4509B"/>
    <w:rsid w:val="00C45B7E"/>
    <w:rsid w:val="00C4694E"/>
    <w:rsid w:val="00C46CA3"/>
    <w:rsid w:val="00C47A31"/>
    <w:rsid w:val="00C47B2E"/>
    <w:rsid w:val="00C50DDB"/>
    <w:rsid w:val="00C512D4"/>
    <w:rsid w:val="00C52768"/>
    <w:rsid w:val="00C53918"/>
    <w:rsid w:val="00C53E9A"/>
    <w:rsid w:val="00C541D8"/>
    <w:rsid w:val="00C56076"/>
    <w:rsid w:val="00C56A12"/>
    <w:rsid w:val="00C61019"/>
    <w:rsid w:val="00C61BFD"/>
    <w:rsid w:val="00C61CD8"/>
    <w:rsid w:val="00C62135"/>
    <w:rsid w:val="00C62CB4"/>
    <w:rsid w:val="00C63618"/>
    <w:rsid w:val="00C6419C"/>
    <w:rsid w:val="00C64341"/>
    <w:rsid w:val="00C64A64"/>
    <w:rsid w:val="00C64DAF"/>
    <w:rsid w:val="00C6501A"/>
    <w:rsid w:val="00C65457"/>
    <w:rsid w:val="00C65D1A"/>
    <w:rsid w:val="00C66141"/>
    <w:rsid w:val="00C6629D"/>
    <w:rsid w:val="00C66E03"/>
    <w:rsid w:val="00C67811"/>
    <w:rsid w:val="00C7031A"/>
    <w:rsid w:val="00C703ED"/>
    <w:rsid w:val="00C706A4"/>
    <w:rsid w:val="00C71282"/>
    <w:rsid w:val="00C71BEC"/>
    <w:rsid w:val="00C728F2"/>
    <w:rsid w:val="00C735E7"/>
    <w:rsid w:val="00C73B0B"/>
    <w:rsid w:val="00C745A1"/>
    <w:rsid w:val="00C75AFF"/>
    <w:rsid w:val="00C75D4C"/>
    <w:rsid w:val="00C75DC0"/>
    <w:rsid w:val="00C75FD6"/>
    <w:rsid w:val="00C76ADD"/>
    <w:rsid w:val="00C77126"/>
    <w:rsid w:val="00C80176"/>
    <w:rsid w:val="00C8181F"/>
    <w:rsid w:val="00C82164"/>
    <w:rsid w:val="00C82DAD"/>
    <w:rsid w:val="00C8391D"/>
    <w:rsid w:val="00C84F85"/>
    <w:rsid w:val="00C85555"/>
    <w:rsid w:val="00C869BF"/>
    <w:rsid w:val="00C869E2"/>
    <w:rsid w:val="00C870E0"/>
    <w:rsid w:val="00C87556"/>
    <w:rsid w:val="00C91378"/>
    <w:rsid w:val="00C926F0"/>
    <w:rsid w:val="00C93A0F"/>
    <w:rsid w:val="00C94650"/>
    <w:rsid w:val="00C95809"/>
    <w:rsid w:val="00C95C0E"/>
    <w:rsid w:val="00C96002"/>
    <w:rsid w:val="00C967FF"/>
    <w:rsid w:val="00C96F05"/>
    <w:rsid w:val="00C9737F"/>
    <w:rsid w:val="00C974E6"/>
    <w:rsid w:val="00C976BB"/>
    <w:rsid w:val="00CA45D2"/>
    <w:rsid w:val="00CA47FA"/>
    <w:rsid w:val="00CA5761"/>
    <w:rsid w:val="00CA5AA9"/>
    <w:rsid w:val="00CA61CD"/>
    <w:rsid w:val="00CA67CE"/>
    <w:rsid w:val="00CA7A63"/>
    <w:rsid w:val="00CA7CB1"/>
    <w:rsid w:val="00CB0984"/>
    <w:rsid w:val="00CB13C0"/>
    <w:rsid w:val="00CB14FE"/>
    <w:rsid w:val="00CB1BA9"/>
    <w:rsid w:val="00CB31A6"/>
    <w:rsid w:val="00CB36CE"/>
    <w:rsid w:val="00CB3FFE"/>
    <w:rsid w:val="00CB47C1"/>
    <w:rsid w:val="00CB49D2"/>
    <w:rsid w:val="00CB49E5"/>
    <w:rsid w:val="00CB50CF"/>
    <w:rsid w:val="00CB523E"/>
    <w:rsid w:val="00CB6006"/>
    <w:rsid w:val="00CB6BC7"/>
    <w:rsid w:val="00CB7681"/>
    <w:rsid w:val="00CC0444"/>
    <w:rsid w:val="00CC1217"/>
    <w:rsid w:val="00CC1378"/>
    <w:rsid w:val="00CC13AD"/>
    <w:rsid w:val="00CC146E"/>
    <w:rsid w:val="00CC233D"/>
    <w:rsid w:val="00CC2EE2"/>
    <w:rsid w:val="00CC33D2"/>
    <w:rsid w:val="00CC341A"/>
    <w:rsid w:val="00CC4A11"/>
    <w:rsid w:val="00CC4DBA"/>
    <w:rsid w:val="00CC4F67"/>
    <w:rsid w:val="00CC578A"/>
    <w:rsid w:val="00CC5D73"/>
    <w:rsid w:val="00CC777B"/>
    <w:rsid w:val="00CC795D"/>
    <w:rsid w:val="00CD0ED9"/>
    <w:rsid w:val="00CD136B"/>
    <w:rsid w:val="00CD1ED6"/>
    <w:rsid w:val="00CD35D9"/>
    <w:rsid w:val="00CD3D76"/>
    <w:rsid w:val="00CD3F28"/>
    <w:rsid w:val="00CD4AD3"/>
    <w:rsid w:val="00CD52B2"/>
    <w:rsid w:val="00CD58F4"/>
    <w:rsid w:val="00CD62E6"/>
    <w:rsid w:val="00CD65CF"/>
    <w:rsid w:val="00CD68F8"/>
    <w:rsid w:val="00CD7908"/>
    <w:rsid w:val="00CD7D40"/>
    <w:rsid w:val="00CE183C"/>
    <w:rsid w:val="00CE22CF"/>
    <w:rsid w:val="00CE2817"/>
    <w:rsid w:val="00CE30EA"/>
    <w:rsid w:val="00CE40D2"/>
    <w:rsid w:val="00CE4736"/>
    <w:rsid w:val="00CE57F4"/>
    <w:rsid w:val="00CE5C16"/>
    <w:rsid w:val="00CE5DEA"/>
    <w:rsid w:val="00CE7129"/>
    <w:rsid w:val="00CE7A74"/>
    <w:rsid w:val="00CE7BE2"/>
    <w:rsid w:val="00CF1C08"/>
    <w:rsid w:val="00CF21F2"/>
    <w:rsid w:val="00CF2E4E"/>
    <w:rsid w:val="00CF348B"/>
    <w:rsid w:val="00CF356F"/>
    <w:rsid w:val="00CF4CE3"/>
    <w:rsid w:val="00CF611B"/>
    <w:rsid w:val="00CF6B39"/>
    <w:rsid w:val="00CF717B"/>
    <w:rsid w:val="00CF723B"/>
    <w:rsid w:val="00CF7A90"/>
    <w:rsid w:val="00CF7B5C"/>
    <w:rsid w:val="00D002A7"/>
    <w:rsid w:val="00D01287"/>
    <w:rsid w:val="00D01BCC"/>
    <w:rsid w:val="00D020A2"/>
    <w:rsid w:val="00D02C8D"/>
    <w:rsid w:val="00D02E56"/>
    <w:rsid w:val="00D02F4C"/>
    <w:rsid w:val="00D039F4"/>
    <w:rsid w:val="00D03F83"/>
    <w:rsid w:val="00D0429B"/>
    <w:rsid w:val="00D04E95"/>
    <w:rsid w:val="00D05DB2"/>
    <w:rsid w:val="00D067EE"/>
    <w:rsid w:val="00D069EC"/>
    <w:rsid w:val="00D06E95"/>
    <w:rsid w:val="00D104D4"/>
    <w:rsid w:val="00D1075C"/>
    <w:rsid w:val="00D1078C"/>
    <w:rsid w:val="00D10A87"/>
    <w:rsid w:val="00D10D8B"/>
    <w:rsid w:val="00D113DE"/>
    <w:rsid w:val="00D1276D"/>
    <w:rsid w:val="00D12B90"/>
    <w:rsid w:val="00D131C2"/>
    <w:rsid w:val="00D142B2"/>
    <w:rsid w:val="00D1448A"/>
    <w:rsid w:val="00D15045"/>
    <w:rsid w:val="00D161E7"/>
    <w:rsid w:val="00D16C53"/>
    <w:rsid w:val="00D16ECD"/>
    <w:rsid w:val="00D17B08"/>
    <w:rsid w:val="00D2202D"/>
    <w:rsid w:val="00D2308B"/>
    <w:rsid w:val="00D23CDC"/>
    <w:rsid w:val="00D251B2"/>
    <w:rsid w:val="00D25916"/>
    <w:rsid w:val="00D25B86"/>
    <w:rsid w:val="00D2678F"/>
    <w:rsid w:val="00D267E5"/>
    <w:rsid w:val="00D26B86"/>
    <w:rsid w:val="00D26DDD"/>
    <w:rsid w:val="00D27065"/>
    <w:rsid w:val="00D275B5"/>
    <w:rsid w:val="00D324F0"/>
    <w:rsid w:val="00D3299A"/>
    <w:rsid w:val="00D32A55"/>
    <w:rsid w:val="00D33FF5"/>
    <w:rsid w:val="00D344C0"/>
    <w:rsid w:val="00D34569"/>
    <w:rsid w:val="00D35AB6"/>
    <w:rsid w:val="00D36FC2"/>
    <w:rsid w:val="00D42045"/>
    <w:rsid w:val="00D42328"/>
    <w:rsid w:val="00D435E5"/>
    <w:rsid w:val="00D44332"/>
    <w:rsid w:val="00D453D0"/>
    <w:rsid w:val="00D455DB"/>
    <w:rsid w:val="00D4603B"/>
    <w:rsid w:val="00D462C6"/>
    <w:rsid w:val="00D4682C"/>
    <w:rsid w:val="00D50FF2"/>
    <w:rsid w:val="00D528E3"/>
    <w:rsid w:val="00D52D78"/>
    <w:rsid w:val="00D537D5"/>
    <w:rsid w:val="00D54800"/>
    <w:rsid w:val="00D54853"/>
    <w:rsid w:val="00D5500F"/>
    <w:rsid w:val="00D55B6D"/>
    <w:rsid w:val="00D5615E"/>
    <w:rsid w:val="00D604AF"/>
    <w:rsid w:val="00D6075D"/>
    <w:rsid w:val="00D608C0"/>
    <w:rsid w:val="00D61E64"/>
    <w:rsid w:val="00D63588"/>
    <w:rsid w:val="00D63769"/>
    <w:rsid w:val="00D64AE7"/>
    <w:rsid w:val="00D64E16"/>
    <w:rsid w:val="00D65183"/>
    <w:rsid w:val="00D663D8"/>
    <w:rsid w:val="00D66601"/>
    <w:rsid w:val="00D667AE"/>
    <w:rsid w:val="00D66E5F"/>
    <w:rsid w:val="00D67769"/>
    <w:rsid w:val="00D711BF"/>
    <w:rsid w:val="00D7137F"/>
    <w:rsid w:val="00D71CD1"/>
    <w:rsid w:val="00D72CC7"/>
    <w:rsid w:val="00D73925"/>
    <w:rsid w:val="00D73B0D"/>
    <w:rsid w:val="00D7411E"/>
    <w:rsid w:val="00D76F56"/>
    <w:rsid w:val="00D77643"/>
    <w:rsid w:val="00D77B7B"/>
    <w:rsid w:val="00D83C2A"/>
    <w:rsid w:val="00D84089"/>
    <w:rsid w:val="00D863C8"/>
    <w:rsid w:val="00D8647C"/>
    <w:rsid w:val="00D867B6"/>
    <w:rsid w:val="00D86BAA"/>
    <w:rsid w:val="00D874FB"/>
    <w:rsid w:val="00D87737"/>
    <w:rsid w:val="00D87E37"/>
    <w:rsid w:val="00D91985"/>
    <w:rsid w:val="00D923A0"/>
    <w:rsid w:val="00D9527A"/>
    <w:rsid w:val="00D95339"/>
    <w:rsid w:val="00D95524"/>
    <w:rsid w:val="00D96ECD"/>
    <w:rsid w:val="00D96FE8"/>
    <w:rsid w:val="00D97BE8"/>
    <w:rsid w:val="00D97CC3"/>
    <w:rsid w:val="00DA1B5D"/>
    <w:rsid w:val="00DA1C26"/>
    <w:rsid w:val="00DA2FAF"/>
    <w:rsid w:val="00DA4E78"/>
    <w:rsid w:val="00DA506C"/>
    <w:rsid w:val="00DA5B94"/>
    <w:rsid w:val="00DA711A"/>
    <w:rsid w:val="00DB0E49"/>
    <w:rsid w:val="00DB1C39"/>
    <w:rsid w:val="00DB2263"/>
    <w:rsid w:val="00DB31B9"/>
    <w:rsid w:val="00DB3FC5"/>
    <w:rsid w:val="00DB4006"/>
    <w:rsid w:val="00DB48C5"/>
    <w:rsid w:val="00DB6323"/>
    <w:rsid w:val="00DB64D0"/>
    <w:rsid w:val="00DB6986"/>
    <w:rsid w:val="00DB6DB3"/>
    <w:rsid w:val="00DB786C"/>
    <w:rsid w:val="00DB7E09"/>
    <w:rsid w:val="00DC1FC2"/>
    <w:rsid w:val="00DC27F7"/>
    <w:rsid w:val="00DC4AFE"/>
    <w:rsid w:val="00DC4C0B"/>
    <w:rsid w:val="00DC4C9E"/>
    <w:rsid w:val="00DC5212"/>
    <w:rsid w:val="00DC6D22"/>
    <w:rsid w:val="00DC7682"/>
    <w:rsid w:val="00DC7841"/>
    <w:rsid w:val="00DC7C29"/>
    <w:rsid w:val="00DD1093"/>
    <w:rsid w:val="00DD1360"/>
    <w:rsid w:val="00DD28C0"/>
    <w:rsid w:val="00DD397C"/>
    <w:rsid w:val="00DD39C2"/>
    <w:rsid w:val="00DD3A96"/>
    <w:rsid w:val="00DD3C9B"/>
    <w:rsid w:val="00DD509C"/>
    <w:rsid w:val="00DD5577"/>
    <w:rsid w:val="00DD5709"/>
    <w:rsid w:val="00DD5791"/>
    <w:rsid w:val="00DD5A58"/>
    <w:rsid w:val="00DD6503"/>
    <w:rsid w:val="00DD7655"/>
    <w:rsid w:val="00DE229D"/>
    <w:rsid w:val="00DE3238"/>
    <w:rsid w:val="00DE3E92"/>
    <w:rsid w:val="00DE3F42"/>
    <w:rsid w:val="00DE3FC2"/>
    <w:rsid w:val="00DE4C24"/>
    <w:rsid w:val="00DE5080"/>
    <w:rsid w:val="00DE517D"/>
    <w:rsid w:val="00DE5B6E"/>
    <w:rsid w:val="00DE5E4D"/>
    <w:rsid w:val="00DE6C3A"/>
    <w:rsid w:val="00DE6C79"/>
    <w:rsid w:val="00DE6DDE"/>
    <w:rsid w:val="00DE7183"/>
    <w:rsid w:val="00DE7AAC"/>
    <w:rsid w:val="00DF0534"/>
    <w:rsid w:val="00DF08A6"/>
    <w:rsid w:val="00DF092D"/>
    <w:rsid w:val="00DF19C8"/>
    <w:rsid w:val="00DF1F42"/>
    <w:rsid w:val="00DF3132"/>
    <w:rsid w:val="00DF4585"/>
    <w:rsid w:val="00DF4A91"/>
    <w:rsid w:val="00DF5B6B"/>
    <w:rsid w:val="00DF63D5"/>
    <w:rsid w:val="00DF668F"/>
    <w:rsid w:val="00E01179"/>
    <w:rsid w:val="00E01299"/>
    <w:rsid w:val="00E01477"/>
    <w:rsid w:val="00E019BA"/>
    <w:rsid w:val="00E01A1D"/>
    <w:rsid w:val="00E01DA3"/>
    <w:rsid w:val="00E0209F"/>
    <w:rsid w:val="00E02697"/>
    <w:rsid w:val="00E0396E"/>
    <w:rsid w:val="00E04584"/>
    <w:rsid w:val="00E04E15"/>
    <w:rsid w:val="00E05B4F"/>
    <w:rsid w:val="00E05ECE"/>
    <w:rsid w:val="00E06196"/>
    <w:rsid w:val="00E06DCA"/>
    <w:rsid w:val="00E07BA4"/>
    <w:rsid w:val="00E1095C"/>
    <w:rsid w:val="00E10C3C"/>
    <w:rsid w:val="00E122C1"/>
    <w:rsid w:val="00E1366C"/>
    <w:rsid w:val="00E13733"/>
    <w:rsid w:val="00E138DC"/>
    <w:rsid w:val="00E13C0A"/>
    <w:rsid w:val="00E14929"/>
    <w:rsid w:val="00E1519E"/>
    <w:rsid w:val="00E161DB"/>
    <w:rsid w:val="00E17585"/>
    <w:rsid w:val="00E20DBC"/>
    <w:rsid w:val="00E211E3"/>
    <w:rsid w:val="00E21695"/>
    <w:rsid w:val="00E22430"/>
    <w:rsid w:val="00E23ABC"/>
    <w:rsid w:val="00E23F33"/>
    <w:rsid w:val="00E24341"/>
    <w:rsid w:val="00E2533D"/>
    <w:rsid w:val="00E2557E"/>
    <w:rsid w:val="00E30886"/>
    <w:rsid w:val="00E314BA"/>
    <w:rsid w:val="00E31F2F"/>
    <w:rsid w:val="00E3279A"/>
    <w:rsid w:val="00E33CD4"/>
    <w:rsid w:val="00E33FD4"/>
    <w:rsid w:val="00E34FE8"/>
    <w:rsid w:val="00E35524"/>
    <w:rsid w:val="00E3799E"/>
    <w:rsid w:val="00E37BCC"/>
    <w:rsid w:val="00E40541"/>
    <w:rsid w:val="00E415FD"/>
    <w:rsid w:val="00E42653"/>
    <w:rsid w:val="00E42A61"/>
    <w:rsid w:val="00E44481"/>
    <w:rsid w:val="00E44DE3"/>
    <w:rsid w:val="00E4639A"/>
    <w:rsid w:val="00E4655E"/>
    <w:rsid w:val="00E46625"/>
    <w:rsid w:val="00E468ED"/>
    <w:rsid w:val="00E46D7B"/>
    <w:rsid w:val="00E46F6A"/>
    <w:rsid w:val="00E47AD7"/>
    <w:rsid w:val="00E47C14"/>
    <w:rsid w:val="00E47D06"/>
    <w:rsid w:val="00E47FA3"/>
    <w:rsid w:val="00E50D3E"/>
    <w:rsid w:val="00E50ED9"/>
    <w:rsid w:val="00E51264"/>
    <w:rsid w:val="00E5158A"/>
    <w:rsid w:val="00E52B60"/>
    <w:rsid w:val="00E53A14"/>
    <w:rsid w:val="00E5430F"/>
    <w:rsid w:val="00E54474"/>
    <w:rsid w:val="00E54ADF"/>
    <w:rsid w:val="00E54C76"/>
    <w:rsid w:val="00E55493"/>
    <w:rsid w:val="00E5603B"/>
    <w:rsid w:val="00E568DE"/>
    <w:rsid w:val="00E57089"/>
    <w:rsid w:val="00E579B7"/>
    <w:rsid w:val="00E60185"/>
    <w:rsid w:val="00E602B2"/>
    <w:rsid w:val="00E60F38"/>
    <w:rsid w:val="00E6193C"/>
    <w:rsid w:val="00E63519"/>
    <w:rsid w:val="00E6376E"/>
    <w:rsid w:val="00E63F57"/>
    <w:rsid w:val="00E64EBC"/>
    <w:rsid w:val="00E6585D"/>
    <w:rsid w:val="00E66BD4"/>
    <w:rsid w:val="00E66C4E"/>
    <w:rsid w:val="00E67814"/>
    <w:rsid w:val="00E713CB"/>
    <w:rsid w:val="00E71F30"/>
    <w:rsid w:val="00E71FE8"/>
    <w:rsid w:val="00E72C17"/>
    <w:rsid w:val="00E7382F"/>
    <w:rsid w:val="00E73923"/>
    <w:rsid w:val="00E73D15"/>
    <w:rsid w:val="00E74070"/>
    <w:rsid w:val="00E74FDB"/>
    <w:rsid w:val="00E758D6"/>
    <w:rsid w:val="00E75B2E"/>
    <w:rsid w:val="00E76B22"/>
    <w:rsid w:val="00E76D9E"/>
    <w:rsid w:val="00E77B9C"/>
    <w:rsid w:val="00E8129C"/>
    <w:rsid w:val="00E813BD"/>
    <w:rsid w:val="00E81C98"/>
    <w:rsid w:val="00E82613"/>
    <w:rsid w:val="00E8294C"/>
    <w:rsid w:val="00E8331F"/>
    <w:rsid w:val="00E83F6B"/>
    <w:rsid w:val="00E84A61"/>
    <w:rsid w:val="00E84F8E"/>
    <w:rsid w:val="00E854F6"/>
    <w:rsid w:val="00E857DB"/>
    <w:rsid w:val="00E85EC6"/>
    <w:rsid w:val="00E8603C"/>
    <w:rsid w:val="00E8628D"/>
    <w:rsid w:val="00E8685F"/>
    <w:rsid w:val="00E86DAE"/>
    <w:rsid w:val="00E9016B"/>
    <w:rsid w:val="00E9018F"/>
    <w:rsid w:val="00E90456"/>
    <w:rsid w:val="00E90642"/>
    <w:rsid w:val="00E90B58"/>
    <w:rsid w:val="00E9123C"/>
    <w:rsid w:val="00E9229D"/>
    <w:rsid w:val="00E924CF"/>
    <w:rsid w:val="00E93393"/>
    <w:rsid w:val="00E941FE"/>
    <w:rsid w:val="00E944A3"/>
    <w:rsid w:val="00E947C1"/>
    <w:rsid w:val="00E95CC0"/>
    <w:rsid w:val="00E97151"/>
    <w:rsid w:val="00E97709"/>
    <w:rsid w:val="00EA0CDC"/>
    <w:rsid w:val="00EA16D4"/>
    <w:rsid w:val="00EA1FFC"/>
    <w:rsid w:val="00EA33EB"/>
    <w:rsid w:val="00EA5B35"/>
    <w:rsid w:val="00EA623F"/>
    <w:rsid w:val="00EA6F38"/>
    <w:rsid w:val="00EA7E52"/>
    <w:rsid w:val="00EB068D"/>
    <w:rsid w:val="00EB0B3D"/>
    <w:rsid w:val="00EB13C8"/>
    <w:rsid w:val="00EB2FEB"/>
    <w:rsid w:val="00EB30B8"/>
    <w:rsid w:val="00EB409D"/>
    <w:rsid w:val="00EB41AE"/>
    <w:rsid w:val="00EB5243"/>
    <w:rsid w:val="00EB548C"/>
    <w:rsid w:val="00EC0295"/>
    <w:rsid w:val="00EC040C"/>
    <w:rsid w:val="00EC068B"/>
    <w:rsid w:val="00EC0BEB"/>
    <w:rsid w:val="00EC12D6"/>
    <w:rsid w:val="00EC1A33"/>
    <w:rsid w:val="00EC1F24"/>
    <w:rsid w:val="00EC26E4"/>
    <w:rsid w:val="00EC2926"/>
    <w:rsid w:val="00EC2964"/>
    <w:rsid w:val="00EC2CEA"/>
    <w:rsid w:val="00EC37C5"/>
    <w:rsid w:val="00EC4559"/>
    <w:rsid w:val="00EC4B96"/>
    <w:rsid w:val="00EC5C5B"/>
    <w:rsid w:val="00EC5E3B"/>
    <w:rsid w:val="00EC740E"/>
    <w:rsid w:val="00EC7A7D"/>
    <w:rsid w:val="00ED09F4"/>
    <w:rsid w:val="00ED16CA"/>
    <w:rsid w:val="00ED200E"/>
    <w:rsid w:val="00ED2616"/>
    <w:rsid w:val="00ED27A4"/>
    <w:rsid w:val="00ED2DC1"/>
    <w:rsid w:val="00ED2FBC"/>
    <w:rsid w:val="00ED3218"/>
    <w:rsid w:val="00ED3686"/>
    <w:rsid w:val="00ED3FA4"/>
    <w:rsid w:val="00ED4624"/>
    <w:rsid w:val="00ED53EE"/>
    <w:rsid w:val="00ED5C84"/>
    <w:rsid w:val="00ED5DA0"/>
    <w:rsid w:val="00ED69D2"/>
    <w:rsid w:val="00ED6DA3"/>
    <w:rsid w:val="00ED7C35"/>
    <w:rsid w:val="00EE0AF3"/>
    <w:rsid w:val="00EE1E2E"/>
    <w:rsid w:val="00EE2546"/>
    <w:rsid w:val="00EE51EF"/>
    <w:rsid w:val="00EE53C1"/>
    <w:rsid w:val="00EE5BE8"/>
    <w:rsid w:val="00EE5C63"/>
    <w:rsid w:val="00EE69F3"/>
    <w:rsid w:val="00EE6F48"/>
    <w:rsid w:val="00EF10BD"/>
    <w:rsid w:val="00EF140C"/>
    <w:rsid w:val="00EF2290"/>
    <w:rsid w:val="00EF2E31"/>
    <w:rsid w:val="00EF5DE2"/>
    <w:rsid w:val="00EF77DC"/>
    <w:rsid w:val="00EF7926"/>
    <w:rsid w:val="00EF79E8"/>
    <w:rsid w:val="00F00589"/>
    <w:rsid w:val="00F009D7"/>
    <w:rsid w:val="00F01631"/>
    <w:rsid w:val="00F01E4A"/>
    <w:rsid w:val="00F022DA"/>
    <w:rsid w:val="00F03E94"/>
    <w:rsid w:val="00F0486D"/>
    <w:rsid w:val="00F05C72"/>
    <w:rsid w:val="00F06F5A"/>
    <w:rsid w:val="00F11320"/>
    <w:rsid w:val="00F11446"/>
    <w:rsid w:val="00F11B4B"/>
    <w:rsid w:val="00F127E8"/>
    <w:rsid w:val="00F140A3"/>
    <w:rsid w:val="00F14A8E"/>
    <w:rsid w:val="00F14C55"/>
    <w:rsid w:val="00F15471"/>
    <w:rsid w:val="00F15800"/>
    <w:rsid w:val="00F16989"/>
    <w:rsid w:val="00F16CF0"/>
    <w:rsid w:val="00F171F7"/>
    <w:rsid w:val="00F20EA1"/>
    <w:rsid w:val="00F21166"/>
    <w:rsid w:val="00F21951"/>
    <w:rsid w:val="00F22F3E"/>
    <w:rsid w:val="00F246C8"/>
    <w:rsid w:val="00F24FB9"/>
    <w:rsid w:val="00F256AB"/>
    <w:rsid w:val="00F25806"/>
    <w:rsid w:val="00F26989"/>
    <w:rsid w:val="00F27711"/>
    <w:rsid w:val="00F27CCF"/>
    <w:rsid w:val="00F30AB3"/>
    <w:rsid w:val="00F30BCA"/>
    <w:rsid w:val="00F30E2E"/>
    <w:rsid w:val="00F30F0D"/>
    <w:rsid w:val="00F322F4"/>
    <w:rsid w:val="00F33066"/>
    <w:rsid w:val="00F33922"/>
    <w:rsid w:val="00F33F86"/>
    <w:rsid w:val="00F34B1D"/>
    <w:rsid w:val="00F35BCC"/>
    <w:rsid w:val="00F35D62"/>
    <w:rsid w:val="00F36040"/>
    <w:rsid w:val="00F36280"/>
    <w:rsid w:val="00F36F4E"/>
    <w:rsid w:val="00F3753D"/>
    <w:rsid w:val="00F379DA"/>
    <w:rsid w:val="00F37AD4"/>
    <w:rsid w:val="00F37C3A"/>
    <w:rsid w:val="00F408C3"/>
    <w:rsid w:val="00F4109B"/>
    <w:rsid w:val="00F43349"/>
    <w:rsid w:val="00F43462"/>
    <w:rsid w:val="00F43D4A"/>
    <w:rsid w:val="00F444F2"/>
    <w:rsid w:val="00F44E59"/>
    <w:rsid w:val="00F45E23"/>
    <w:rsid w:val="00F46590"/>
    <w:rsid w:val="00F46D9D"/>
    <w:rsid w:val="00F46F9A"/>
    <w:rsid w:val="00F4700D"/>
    <w:rsid w:val="00F47B8C"/>
    <w:rsid w:val="00F47B93"/>
    <w:rsid w:val="00F47BFF"/>
    <w:rsid w:val="00F50009"/>
    <w:rsid w:val="00F502EF"/>
    <w:rsid w:val="00F520FF"/>
    <w:rsid w:val="00F525A9"/>
    <w:rsid w:val="00F53802"/>
    <w:rsid w:val="00F539A7"/>
    <w:rsid w:val="00F53D19"/>
    <w:rsid w:val="00F53F26"/>
    <w:rsid w:val="00F54555"/>
    <w:rsid w:val="00F54DDC"/>
    <w:rsid w:val="00F558DA"/>
    <w:rsid w:val="00F55AEA"/>
    <w:rsid w:val="00F56338"/>
    <w:rsid w:val="00F60703"/>
    <w:rsid w:val="00F60D9C"/>
    <w:rsid w:val="00F612FA"/>
    <w:rsid w:val="00F615B5"/>
    <w:rsid w:val="00F6207F"/>
    <w:rsid w:val="00F62AAB"/>
    <w:rsid w:val="00F62EEA"/>
    <w:rsid w:val="00F66E83"/>
    <w:rsid w:val="00F66F9E"/>
    <w:rsid w:val="00F70A68"/>
    <w:rsid w:val="00F70BDB"/>
    <w:rsid w:val="00F71644"/>
    <w:rsid w:val="00F7186C"/>
    <w:rsid w:val="00F71F3B"/>
    <w:rsid w:val="00F7230C"/>
    <w:rsid w:val="00F723EE"/>
    <w:rsid w:val="00F72682"/>
    <w:rsid w:val="00F7275E"/>
    <w:rsid w:val="00F737AC"/>
    <w:rsid w:val="00F741F5"/>
    <w:rsid w:val="00F75837"/>
    <w:rsid w:val="00F774F3"/>
    <w:rsid w:val="00F77BEA"/>
    <w:rsid w:val="00F80742"/>
    <w:rsid w:val="00F8160E"/>
    <w:rsid w:val="00F83ECB"/>
    <w:rsid w:val="00F848D8"/>
    <w:rsid w:val="00F84970"/>
    <w:rsid w:val="00F84D33"/>
    <w:rsid w:val="00F864C3"/>
    <w:rsid w:val="00F86717"/>
    <w:rsid w:val="00F87F17"/>
    <w:rsid w:val="00F90347"/>
    <w:rsid w:val="00F91171"/>
    <w:rsid w:val="00F92CB6"/>
    <w:rsid w:val="00F92DB9"/>
    <w:rsid w:val="00F92E06"/>
    <w:rsid w:val="00F92F73"/>
    <w:rsid w:val="00F94DBA"/>
    <w:rsid w:val="00F95009"/>
    <w:rsid w:val="00F9700F"/>
    <w:rsid w:val="00F97C66"/>
    <w:rsid w:val="00FA1963"/>
    <w:rsid w:val="00FA1C59"/>
    <w:rsid w:val="00FA1F28"/>
    <w:rsid w:val="00FA204B"/>
    <w:rsid w:val="00FA282F"/>
    <w:rsid w:val="00FA3206"/>
    <w:rsid w:val="00FA34AF"/>
    <w:rsid w:val="00FA3A7D"/>
    <w:rsid w:val="00FA3AD9"/>
    <w:rsid w:val="00FA4225"/>
    <w:rsid w:val="00FA448B"/>
    <w:rsid w:val="00FA45EB"/>
    <w:rsid w:val="00FA5BB3"/>
    <w:rsid w:val="00FA63F2"/>
    <w:rsid w:val="00FA64F8"/>
    <w:rsid w:val="00FA6573"/>
    <w:rsid w:val="00FA67E8"/>
    <w:rsid w:val="00FB0C7C"/>
    <w:rsid w:val="00FB1728"/>
    <w:rsid w:val="00FB31F6"/>
    <w:rsid w:val="00FB4104"/>
    <w:rsid w:val="00FB49B2"/>
    <w:rsid w:val="00FC0AE8"/>
    <w:rsid w:val="00FC1B25"/>
    <w:rsid w:val="00FC1C94"/>
    <w:rsid w:val="00FC2546"/>
    <w:rsid w:val="00FC36A3"/>
    <w:rsid w:val="00FC433F"/>
    <w:rsid w:val="00FC50E7"/>
    <w:rsid w:val="00FC594C"/>
    <w:rsid w:val="00FC5D76"/>
    <w:rsid w:val="00FC6A07"/>
    <w:rsid w:val="00FD1677"/>
    <w:rsid w:val="00FD291D"/>
    <w:rsid w:val="00FD299F"/>
    <w:rsid w:val="00FD2EAB"/>
    <w:rsid w:val="00FD3343"/>
    <w:rsid w:val="00FD4CDF"/>
    <w:rsid w:val="00FD5285"/>
    <w:rsid w:val="00FD5366"/>
    <w:rsid w:val="00FD7AA5"/>
    <w:rsid w:val="00FD7F78"/>
    <w:rsid w:val="00FE0049"/>
    <w:rsid w:val="00FE067C"/>
    <w:rsid w:val="00FE0A63"/>
    <w:rsid w:val="00FE133C"/>
    <w:rsid w:val="00FE182C"/>
    <w:rsid w:val="00FE1C69"/>
    <w:rsid w:val="00FE2A72"/>
    <w:rsid w:val="00FE2FE8"/>
    <w:rsid w:val="00FE3607"/>
    <w:rsid w:val="00FE383F"/>
    <w:rsid w:val="00FE3ACD"/>
    <w:rsid w:val="00FE4EEB"/>
    <w:rsid w:val="00FE5D81"/>
    <w:rsid w:val="00FE7F59"/>
    <w:rsid w:val="00FF1313"/>
    <w:rsid w:val="00FF1932"/>
    <w:rsid w:val="00FF2E1A"/>
    <w:rsid w:val="00FF377A"/>
    <w:rsid w:val="00FF5D35"/>
    <w:rsid w:val="00FF65AC"/>
    <w:rsid w:val="00FF6908"/>
    <w:rsid w:val="00FF75D7"/>
    <w:rsid w:val="08DAF136"/>
    <w:rsid w:val="0B963F18"/>
    <w:rsid w:val="0E2B1EA6"/>
    <w:rsid w:val="15EB728E"/>
    <w:rsid w:val="183D640F"/>
    <w:rsid w:val="19833FBC"/>
    <w:rsid w:val="2119785A"/>
    <w:rsid w:val="215CBE4B"/>
    <w:rsid w:val="2547114D"/>
    <w:rsid w:val="26732E16"/>
    <w:rsid w:val="33D1D9B6"/>
    <w:rsid w:val="3B1FB570"/>
    <w:rsid w:val="4E4B50FB"/>
    <w:rsid w:val="56AD2BAB"/>
    <w:rsid w:val="623B7DDA"/>
    <w:rsid w:val="64479363"/>
    <w:rsid w:val="66F7D99A"/>
    <w:rsid w:val="6A8F0FA2"/>
    <w:rsid w:val="6B3EDCF2"/>
    <w:rsid w:val="6C8B376A"/>
    <w:rsid w:val="7078F7E6"/>
    <w:rsid w:val="71782CED"/>
    <w:rsid w:val="7A5AB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4B0077B"/>
  <w15:chartTrackingRefBased/>
  <w15:docId w15:val="{EF72FE67-E406-4D95-AEAF-9844BF516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pPr>
      <w:tabs>
        <w:tab w:val="left" w:pos="567"/>
      </w:tabs>
    </w:pPr>
    <w:rPr>
      <w:sz w:val="22"/>
      <w:lang w:val="en-GB" w:eastAsia="zh-TW"/>
    </w:rPr>
  </w:style>
  <w:style w:type="paragraph" w:styleId="Nadpis1">
    <w:name w:val="heading 1"/>
    <w:basedOn w:val="Normln"/>
    <w:next w:val="Normln"/>
    <w:qFormat/>
    <w:pPr>
      <w:spacing w:before="240" w:after="120"/>
      <w:ind w:left="357" w:hanging="357"/>
      <w:outlineLvl w:val="0"/>
    </w:pPr>
    <w:rPr>
      <w:b/>
      <w:caps/>
      <w:sz w:val="26"/>
      <w:lang w:val="en-US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keepLines/>
      <w:spacing w:before="120" w:after="80"/>
      <w:outlineLvl w:val="2"/>
    </w:pPr>
    <w:rPr>
      <w:b/>
      <w:kern w:val="28"/>
      <w:sz w:val="24"/>
      <w:lang w:val="en-US"/>
    </w:rPr>
  </w:style>
  <w:style w:type="paragraph" w:styleId="Nadpis4">
    <w:name w:val="heading 4"/>
    <w:basedOn w:val="Normln"/>
    <w:next w:val="Normln"/>
    <w:qFormat/>
    <w:pPr>
      <w:keepNext/>
      <w:jc w:val="both"/>
      <w:outlineLvl w:val="3"/>
    </w:pPr>
    <w:rPr>
      <w:b/>
      <w:noProof/>
    </w:rPr>
  </w:style>
  <w:style w:type="paragraph" w:styleId="Nadpis5">
    <w:name w:val="heading 5"/>
    <w:basedOn w:val="Normln"/>
    <w:next w:val="Normln"/>
    <w:qFormat/>
    <w:pPr>
      <w:keepNext/>
      <w:jc w:val="both"/>
      <w:outlineLvl w:val="4"/>
    </w:pPr>
    <w:rPr>
      <w:noProof/>
    </w:rPr>
  </w:style>
  <w:style w:type="paragraph" w:styleId="Nadpis6">
    <w:name w:val="heading 6"/>
    <w:basedOn w:val="Normln"/>
    <w:next w:val="Normln"/>
    <w:link w:val="Nadpis6Char"/>
    <w:qFormat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qFormat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pPr>
      <w:keepNext/>
      <w:ind w:left="567" w:hanging="567"/>
      <w:jc w:val="both"/>
      <w:outlineLvl w:val="7"/>
    </w:pPr>
    <w:rPr>
      <w:b/>
      <w:i/>
    </w:rPr>
  </w:style>
  <w:style w:type="paragraph" w:styleId="Nadpis9">
    <w:name w:val="heading 9"/>
    <w:basedOn w:val="Normln"/>
    <w:next w:val="Normln"/>
    <w:qFormat/>
    <w:pPr>
      <w:keepNext/>
      <w:jc w:val="both"/>
      <w:outlineLvl w:val="8"/>
    </w:pPr>
    <w:rPr>
      <w:b/>
      <w:i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6Char">
    <w:name w:val="Nadpis 6 Char"/>
    <w:link w:val="Nadpis6"/>
    <w:rsid w:val="000543A2"/>
    <w:rPr>
      <w:i/>
      <w:sz w:val="22"/>
      <w:lang w:val="en-GB" w:eastAsia="zh-TW"/>
    </w:rPr>
  </w:style>
  <w:style w:type="paragraph" w:styleId="Textbubliny">
    <w:name w:val="Balloon Text"/>
    <w:basedOn w:val="Normln"/>
    <w:link w:val="TextbublinyChar"/>
    <w:rsid w:val="000543A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0543A2"/>
    <w:rPr>
      <w:rFonts w:ascii="Tahoma" w:hAnsi="Tahoma" w:cs="Tahoma"/>
      <w:sz w:val="16"/>
      <w:szCs w:val="16"/>
      <w:lang w:val="en-GB" w:eastAsia="zh-TW"/>
    </w:rPr>
  </w:style>
  <w:style w:type="paragraph" w:styleId="Odstavecseseznamem">
    <w:name w:val="List Paragraph"/>
    <w:basedOn w:val="Normln"/>
    <w:link w:val="OdstavecseseznamemChar"/>
    <w:uiPriority w:val="34"/>
    <w:qFormat/>
    <w:rsid w:val="000543A2"/>
    <w:pPr>
      <w:ind w:left="708"/>
    </w:pPr>
  </w:style>
  <w:style w:type="paragraph" w:customStyle="1" w:styleId="TitleA">
    <w:name w:val="Title A"/>
    <w:basedOn w:val="Normln"/>
    <w:qFormat/>
    <w:rsid w:val="00FA1963"/>
    <w:pPr>
      <w:tabs>
        <w:tab w:val="clear" w:pos="567"/>
      </w:tabs>
      <w:jc w:val="center"/>
      <w:outlineLvl w:val="0"/>
    </w:pPr>
    <w:rPr>
      <w:rFonts w:eastAsiaTheme="minorHAnsi"/>
      <w:b/>
      <w:szCs w:val="22"/>
      <w:lang w:val="de-DE" w:eastAsia="en-US"/>
    </w:rPr>
  </w:style>
  <w:style w:type="paragraph" w:customStyle="1" w:styleId="TitleB">
    <w:name w:val="Title B"/>
    <w:basedOn w:val="Normln"/>
    <w:qFormat/>
    <w:rsid w:val="00FA1963"/>
    <w:pPr>
      <w:tabs>
        <w:tab w:val="clear" w:pos="567"/>
      </w:tabs>
      <w:ind w:left="567" w:hanging="567"/>
      <w:outlineLvl w:val="1"/>
    </w:pPr>
    <w:rPr>
      <w:rFonts w:eastAsiaTheme="minorHAnsi"/>
      <w:b/>
      <w:szCs w:val="22"/>
      <w:lang w:val="de-DE" w:eastAsia="en-US"/>
    </w:rPr>
  </w:style>
  <w:style w:type="paragraph" w:styleId="Seznamobrzk">
    <w:name w:val="table of figures"/>
    <w:basedOn w:val="Normln"/>
    <w:next w:val="Normln"/>
    <w:rsid w:val="00046F4C"/>
    <w:pPr>
      <w:tabs>
        <w:tab w:val="clear" w:pos="567"/>
      </w:tabs>
    </w:pPr>
  </w:style>
  <w:style w:type="paragraph" w:styleId="Osloven">
    <w:name w:val="Salutation"/>
    <w:basedOn w:val="Normln"/>
    <w:next w:val="Normln"/>
    <w:link w:val="OslovenChar"/>
    <w:rsid w:val="00046F4C"/>
  </w:style>
  <w:style w:type="character" w:customStyle="1" w:styleId="OslovenChar">
    <w:name w:val="Oslovení Char"/>
    <w:link w:val="Osloven"/>
    <w:rsid w:val="00046F4C"/>
    <w:rPr>
      <w:sz w:val="22"/>
      <w:lang w:val="en-GB" w:eastAsia="zh-TW"/>
    </w:rPr>
  </w:style>
  <w:style w:type="paragraph" w:styleId="Seznamsodrkami">
    <w:name w:val="List Bullet"/>
    <w:basedOn w:val="Normln"/>
    <w:rsid w:val="00046F4C"/>
    <w:pPr>
      <w:numPr>
        <w:numId w:val="4"/>
      </w:numPr>
      <w:contextualSpacing/>
    </w:pPr>
  </w:style>
  <w:style w:type="paragraph" w:styleId="Seznamsodrkami2">
    <w:name w:val="List Bullet 2"/>
    <w:basedOn w:val="Normln"/>
    <w:rsid w:val="00046F4C"/>
    <w:pPr>
      <w:numPr>
        <w:numId w:val="5"/>
      </w:numPr>
      <w:contextualSpacing/>
    </w:pPr>
  </w:style>
  <w:style w:type="paragraph" w:styleId="Seznamsodrkami3">
    <w:name w:val="List Bullet 3"/>
    <w:basedOn w:val="Normln"/>
    <w:rsid w:val="00046F4C"/>
    <w:pPr>
      <w:numPr>
        <w:numId w:val="6"/>
      </w:numPr>
      <w:contextualSpacing/>
    </w:pPr>
  </w:style>
  <w:style w:type="paragraph" w:styleId="Seznamsodrkami4">
    <w:name w:val="List Bullet 4"/>
    <w:basedOn w:val="Normln"/>
    <w:rsid w:val="00046F4C"/>
    <w:pPr>
      <w:numPr>
        <w:numId w:val="7"/>
      </w:numPr>
      <w:contextualSpacing/>
    </w:pPr>
  </w:style>
  <w:style w:type="paragraph" w:styleId="Seznamsodrkami5">
    <w:name w:val="List Bullet 5"/>
    <w:basedOn w:val="Normln"/>
    <w:rsid w:val="00046F4C"/>
    <w:pPr>
      <w:numPr>
        <w:numId w:val="8"/>
      </w:numPr>
      <w:contextualSpacing/>
    </w:pPr>
  </w:style>
  <w:style w:type="paragraph" w:styleId="Titulek">
    <w:name w:val="caption"/>
    <w:aliases w:val="Bayer Caption,Bayer Normal Zchn Zchn,NDA,IB Caption,Medical Caption,Tab/Fig,Tab,Bayer Normal Char,12+,Caption 12pt+,12,Caption 12pt,Figure A. Char,Bayer Normal Char + Blac...,Caption-FUSA,Bayer Normal...,table,appendix,Vion Caption"/>
    <w:basedOn w:val="Normln"/>
    <w:next w:val="Normln"/>
    <w:link w:val="TitulekChar"/>
    <w:unhideWhenUsed/>
    <w:qFormat/>
    <w:rsid w:val="00046F4C"/>
    <w:rPr>
      <w:b/>
      <w:bCs/>
      <w:sz w:val="20"/>
    </w:rPr>
  </w:style>
  <w:style w:type="paragraph" w:styleId="Textvbloku">
    <w:name w:val="Block Text"/>
    <w:basedOn w:val="Normln"/>
    <w:rsid w:val="00046F4C"/>
    <w:pPr>
      <w:spacing w:after="120"/>
      <w:ind w:left="1440" w:right="1440"/>
    </w:pPr>
  </w:style>
  <w:style w:type="paragraph" w:styleId="Datum">
    <w:name w:val="Date"/>
    <w:basedOn w:val="Normln"/>
    <w:next w:val="Normln"/>
    <w:link w:val="DatumChar"/>
    <w:rsid w:val="00046F4C"/>
  </w:style>
  <w:style w:type="character" w:customStyle="1" w:styleId="DatumChar">
    <w:name w:val="Datum Char"/>
    <w:link w:val="Datum"/>
    <w:rsid w:val="00046F4C"/>
    <w:rPr>
      <w:sz w:val="22"/>
      <w:lang w:val="en-GB" w:eastAsia="zh-TW"/>
    </w:rPr>
  </w:style>
  <w:style w:type="paragraph" w:styleId="Rozloendokumentu">
    <w:name w:val="Document Map"/>
    <w:basedOn w:val="Normln"/>
    <w:link w:val="RozloendokumentuChar"/>
    <w:rsid w:val="00046F4C"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link w:val="Rozloendokumentu"/>
    <w:rsid w:val="00046F4C"/>
    <w:rPr>
      <w:rFonts w:ascii="Tahoma" w:hAnsi="Tahoma" w:cs="Tahoma"/>
      <w:sz w:val="16"/>
      <w:szCs w:val="16"/>
      <w:lang w:val="en-GB" w:eastAsia="zh-TW"/>
    </w:rPr>
  </w:style>
  <w:style w:type="paragraph" w:styleId="Podpise-mailu">
    <w:name w:val="E-mail Signature"/>
    <w:basedOn w:val="Normln"/>
    <w:link w:val="Podpise-mailuChar"/>
    <w:rsid w:val="00046F4C"/>
  </w:style>
  <w:style w:type="character" w:customStyle="1" w:styleId="Podpise-mailuChar">
    <w:name w:val="Podpis e-mailu Char"/>
    <w:link w:val="Podpise-mailu"/>
    <w:rsid w:val="00046F4C"/>
    <w:rPr>
      <w:sz w:val="22"/>
      <w:lang w:val="en-GB" w:eastAsia="zh-TW"/>
    </w:rPr>
  </w:style>
  <w:style w:type="paragraph" w:styleId="Textvysvtlivek">
    <w:name w:val="endnote text"/>
    <w:basedOn w:val="Normln"/>
    <w:link w:val="TextvysvtlivekChar"/>
    <w:rsid w:val="00046F4C"/>
    <w:rPr>
      <w:sz w:val="20"/>
    </w:rPr>
  </w:style>
  <w:style w:type="character" w:customStyle="1" w:styleId="TextvysvtlivekChar">
    <w:name w:val="Text vysvětlivek Char"/>
    <w:link w:val="Textvysvtlivek"/>
    <w:rsid w:val="00046F4C"/>
    <w:rPr>
      <w:lang w:val="en-GB" w:eastAsia="zh-TW"/>
    </w:rPr>
  </w:style>
  <w:style w:type="paragraph" w:styleId="Nadpispoznmky">
    <w:name w:val="Note Heading"/>
    <w:basedOn w:val="Normln"/>
    <w:next w:val="Normln"/>
    <w:link w:val="NadpispoznmkyChar"/>
    <w:rsid w:val="00046F4C"/>
  </w:style>
  <w:style w:type="character" w:customStyle="1" w:styleId="NadpispoznmkyChar">
    <w:name w:val="Nadpis poznámky Char"/>
    <w:link w:val="Nadpispoznmky"/>
    <w:rsid w:val="00046F4C"/>
    <w:rPr>
      <w:sz w:val="22"/>
      <w:lang w:val="en-GB" w:eastAsia="zh-TW"/>
    </w:rPr>
  </w:style>
  <w:style w:type="paragraph" w:styleId="Textpoznpodarou">
    <w:name w:val="footnote text"/>
    <w:basedOn w:val="Normln"/>
    <w:link w:val="TextpoznpodarouChar"/>
    <w:rsid w:val="00046F4C"/>
    <w:rPr>
      <w:sz w:val="20"/>
    </w:rPr>
  </w:style>
  <w:style w:type="character" w:customStyle="1" w:styleId="TextpoznpodarouChar">
    <w:name w:val="Text pozn. pod čarou Char"/>
    <w:link w:val="Textpoznpodarou"/>
    <w:rsid w:val="00046F4C"/>
    <w:rPr>
      <w:lang w:val="en-GB" w:eastAsia="zh-TW"/>
    </w:rPr>
  </w:style>
  <w:style w:type="paragraph" w:styleId="Zpat">
    <w:name w:val="footer"/>
    <w:basedOn w:val="Normln"/>
    <w:link w:val="ZpatChar"/>
    <w:uiPriority w:val="99"/>
    <w:rsid w:val="00046F4C"/>
    <w:pPr>
      <w:tabs>
        <w:tab w:val="clear" w:pos="567"/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046F4C"/>
    <w:rPr>
      <w:sz w:val="22"/>
      <w:lang w:val="en-GB" w:eastAsia="zh-TW"/>
    </w:rPr>
  </w:style>
  <w:style w:type="paragraph" w:styleId="Zvr">
    <w:name w:val="Closing"/>
    <w:basedOn w:val="Normln"/>
    <w:link w:val="ZvrChar"/>
    <w:rsid w:val="00046F4C"/>
    <w:pPr>
      <w:ind w:left="4252"/>
    </w:pPr>
  </w:style>
  <w:style w:type="character" w:customStyle="1" w:styleId="ZvrChar">
    <w:name w:val="Závěr Char"/>
    <w:link w:val="Zvr"/>
    <w:rsid w:val="00046F4C"/>
    <w:rPr>
      <w:sz w:val="22"/>
      <w:lang w:val="en-GB" w:eastAsia="zh-TW"/>
    </w:rPr>
  </w:style>
  <w:style w:type="paragraph" w:styleId="AdresaHTML">
    <w:name w:val="HTML Address"/>
    <w:basedOn w:val="Normln"/>
    <w:link w:val="AdresaHTMLChar"/>
    <w:rsid w:val="00046F4C"/>
    <w:rPr>
      <w:i/>
      <w:iCs/>
    </w:rPr>
  </w:style>
  <w:style w:type="character" w:customStyle="1" w:styleId="AdresaHTMLChar">
    <w:name w:val="Adresa HTML Char"/>
    <w:link w:val="AdresaHTML"/>
    <w:rsid w:val="00046F4C"/>
    <w:rPr>
      <w:i/>
      <w:iCs/>
      <w:sz w:val="22"/>
      <w:lang w:val="en-GB" w:eastAsia="zh-TW"/>
    </w:rPr>
  </w:style>
  <w:style w:type="paragraph" w:styleId="FormtovanvHTML">
    <w:name w:val="HTML Preformatted"/>
    <w:basedOn w:val="Normln"/>
    <w:link w:val="FormtovanvHTMLChar"/>
    <w:rsid w:val="00046F4C"/>
    <w:rPr>
      <w:rFonts w:ascii="Courier New" w:hAnsi="Courier New" w:cs="Courier New"/>
      <w:sz w:val="20"/>
    </w:rPr>
  </w:style>
  <w:style w:type="character" w:customStyle="1" w:styleId="FormtovanvHTMLChar">
    <w:name w:val="Formátovaný v HTML Char"/>
    <w:link w:val="FormtovanvHTML"/>
    <w:rsid w:val="00046F4C"/>
    <w:rPr>
      <w:rFonts w:ascii="Courier New" w:hAnsi="Courier New" w:cs="Courier New"/>
      <w:lang w:val="en-GB" w:eastAsia="zh-TW"/>
    </w:rPr>
  </w:style>
  <w:style w:type="paragraph" w:styleId="Rejstk1">
    <w:name w:val="index 1"/>
    <w:basedOn w:val="Normln"/>
    <w:next w:val="Normln"/>
    <w:autoRedefine/>
    <w:rsid w:val="00046F4C"/>
    <w:pPr>
      <w:tabs>
        <w:tab w:val="clear" w:pos="567"/>
      </w:tabs>
      <w:ind w:left="220" w:hanging="220"/>
    </w:pPr>
  </w:style>
  <w:style w:type="paragraph" w:styleId="Rejstk2">
    <w:name w:val="index 2"/>
    <w:basedOn w:val="Normln"/>
    <w:next w:val="Normln"/>
    <w:autoRedefine/>
    <w:rsid w:val="00046F4C"/>
    <w:pPr>
      <w:tabs>
        <w:tab w:val="clear" w:pos="567"/>
      </w:tabs>
      <w:ind w:left="440" w:hanging="220"/>
    </w:pPr>
  </w:style>
  <w:style w:type="paragraph" w:styleId="Rejstk3">
    <w:name w:val="index 3"/>
    <w:basedOn w:val="Normln"/>
    <w:next w:val="Normln"/>
    <w:autoRedefine/>
    <w:rsid w:val="00046F4C"/>
    <w:pPr>
      <w:tabs>
        <w:tab w:val="clear" w:pos="567"/>
      </w:tabs>
      <w:ind w:left="660" w:hanging="220"/>
    </w:pPr>
  </w:style>
  <w:style w:type="paragraph" w:styleId="Rejstk4">
    <w:name w:val="index 4"/>
    <w:basedOn w:val="Normln"/>
    <w:next w:val="Normln"/>
    <w:autoRedefine/>
    <w:rsid w:val="00046F4C"/>
    <w:pPr>
      <w:tabs>
        <w:tab w:val="clear" w:pos="567"/>
      </w:tabs>
      <w:ind w:left="880" w:hanging="220"/>
    </w:pPr>
  </w:style>
  <w:style w:type="paragraph" w:styleId="Rejstk5">
    <w:name w:val="index 5"/>
    <w:basedOn w:val="Normln"/>
    <w:next w:val="Normln"/>
    <w:autoRedefine/>
    <w:rsid w:val="00046F4C"/>
    <w:pPr>
      <w:tabs>
        <w:tab w:val="clear" w:pos="567"/>
      </w:tabs>
      <w:ind w:left="1100" w:hanging="220"/>
    </w:pPr>
  </w:style>
  <w:style w:type="paragraph" w:styleId="Rejstk6">
    <w:name w:val="index 6"/>
    <w:basedOn w:val="Normln"/>
    <w:next w:val="Normln"/>
    <w:autoRedefine/>
    <w:rsid w:val="00046F4C"/>
    <w:pPr>
      <w:tabs>
        <w:tab w:val="clear" w:pos="567"/>
      </w:tabs>
      <w:ind w:left="1320" w:hanging="220"/>
    </w:pPr>
  </w:style>
  <w:style w:type="paragraph" w:styleId="Rejstk7">
    <w:name w:val="index 7"/>
    <w:basedOn w:val="Normln"/>
    <w:next w:val="Normln"/>
    <w:autoRedefine/>
    <w:rsid w:val="00046F4C"/>
    <w:pPr>
      <w:tabs>
        <w:tab w:val="clear" w:pos="567"/>
      </w:tabs>
      <w:ind w:left="1540" w:hanging="220"/>
    </w:pPr>
  </w:style>
  <w:style w:type="paragraph" w:styleId="Rejstk8">
    <w:name w:val="index 8"/>
    <w:basedOn w:val="Normln"/>
    <w:next w:val="Normln"/>
    <w:autoRedefine/>
    <w:rsid w:val="00046F4C"/>
    <w:pPr>
      <w:tabs>
        <w:tab w:val="clear" w:pos="567"/>
      </w:tabs>
      <w:ind w:left="1760" w:hanging="220"/>
    </w:pPr>
  </w:style>
  <w:style w:type="paragraph" w:styleId="Rejstk9">
    <w:name w:val="index 9"/>
    <w:basedOn w:val="Normln"/>
    <w:next w:val="Normln"/>
    <w:autoRedefine/>
    <w:rsid w:val="00046F4C"/>
    <w:pPr>
      <w:tabs>
        <w:tab w:val="clear" w:pos="567"/>
      </w:tabs>
      <w:ind w:left="1980" w:hanging="220"/>
    </w:pPr>
  </w:style>
  <w:style w:type="paragraph" w:styleId="Hlavikarejstku">
    <w:name w:val="index heading"/>
    <w:basedOn w:val="Normln"/>
    <w:next w:val="Rejstk1"/>
    <w:rsid w:val="00046F4C"/>
    <w:rPr>
      <w:rFonts w:ascii="Cambria" w:hAnsi="Cambria"/>
      <w:b/>
      <w:bCs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046F4C"/>
    <w:pPr>
      <w:keepNext/>
      <w:spacing w:after="60"/>
      <w:ind w:left="0" w:firstLine="0"/>
      <w:outlineLvl w:val="9"/>
    </w:pPr>
    <w:rPr>
      <w:rFonts w:ascii="Cambria" w:hAnsi="Cambria"/>
      <w:bCs/>
      <w:caps w:val="0"/>
      <w:kern w:val="32"/>
      <w:sz w:val="32"/>
      <w:szCs w:val="32"/>
      <w:lang w:val="en-GB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046F4C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VrazncittChar">
    <w:name w:val="Výrazný citát Char"/>
    <w:link w:val="Vrazncitt"/>
    <w:uiPriority w:val="30"/>
    <w:rsid w:val="00046F4C"/>
    <w:rPr>
      <w:b/>
      <w:bCs/>
      <w:i/>
      <w:iCs/>
      <w:color w:val="4F81BD"/>
      <w:sz w:val="22"/>
      <w:lang w:val="en-GB" w:eastAsia="zh-TW"/>
    </w:rPr>
  </w:style>
  <w:style w:type="paragraph" w:styleId="Bezmezer">
    <w:name w:val="No Spacing"/>
    <w:uiPriority w:val="1"/>
    <w:qFormat/>
    <w:rsid w:val="00046F4C"/>
    <w:pPr>
      <w:tabs>
        <w:tab w:val="left" w:pos="567"/>
      </w:tabs>
    </w:pPr>
    <w:rPr>
      <w:sz w:val="22"/>
      <w:lang w:val="en-GB" w:eastAsia="zh-TW"/>
    </w:rPr>
  </w:style>
  <w:style w:type="paragraph" w:styleId="Textkomente">
    <w:name w:val="annotation text"/>
    <w:basedOn w:val="Normln"/>
    <w:link w:val="TextkomenteChar"/>
    <w:uiPriority w:val="99"/>
    <w:rsid w:val="00046F4C"/>
    <w:rPr>
      <w:sz w:val="20"/>
    </w:rPr>
  </w:style>
  <w:style w:type="character" w:customStyle="1" w:styleId="TextkomenteChar">
    <w:name w:val="Text komentáře Char"/>
    <w:link w:val="Textkomente"/>
    <w:uiPriority w:val="99"/>
    <w:rsid w:val="00046F4C"/>
    <w:rPr>
      <w:lang w:val="en-GB" w:eastAsia="zh-TW"/>
    </w:rPr>
  </w:style>
  <w:style w:type="paragraph" w:styleId="Pedmtkomente">
    <w:name w:val="annotation subject"/>
    <w:basedOn w:val="Textkomente"/>
    <w:next w:val="Textkomente"/>
    <w:link w:val="PedmtkomenteChar"/>
    <w:rsid w:val="00046F4C"/>
    <w:rPr>
      <w:b/>
      <w:bCs/>
    </w:rPr>
  </w:style>
  <w:style w:type="character" w:customStyle="1" w:styleId="PedmtkomenteChar">
    <w:name w:val="Předmět komentáře Char"/>
    <w:link w:val="Pedmtkomente"/>
    <w:rsid w:val="00046F4C"/>
    <w:rPr>
      <w:b/>
      <w:bCs/>
      <w:lang w:val="en-GB" w:eastAsia="zh-TW"/>
    </w:rPr>
  </w:style>
  <w:style w:type="paragraph" w:styleId="Zhlav">
    <w:name w:val="header"/>
    <w:basedOn w:val="Normln"/>
    <w:link w:val="ZhlavChar"/>
    <w:uiPriority w:val="99"/>
    <w:rsid w:val="00046F4C"/>
    <w:pPr>
      <w:tabs>
        <w:tab w:val="clear" w:pos="567"/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046F4C"/>
    <w:rPr>
      <w:sz w:val="22"/>
      <w:lang w:val="en-GB" w:eastAsia="zh-TW"/>
    </w:rPr>
  </w:style>
  <w:style w:type="paragraph" w:styleId="Seznam">
    <w:name w:val="List"/>
    <w:basedOn w:val="Normln"/>
    <w:rsid w:val="00046F4C"/>
    <w:pPr>
      <w:ind w:left="283" w:hanging="283"/>
      <w:contextualSpacing/>
    </w:pPr>
  </w:style>
  <w:style w:type="paragraph" w:styleId="Seznam2">
    <w:name w:val="List 2"/>
    <w:basedOn w:val="Normln"/>
    <w:rsid w:val="00046F4C"/>
    <w:pPr>
      <w:ind w:left="566" w:hanging="283"/>
      <w:contextualSpacing/>
    </w:pPr>
  </w:style>
  <w:style w:type="paragraph" w:styleId="Seznam3">
    <w:name w:val="List 3"/>
    <w:basedOn w:val="Normln"/>
    <w:rsid w:val="00046F4C"/>
    <w:pPr>
      <w:ind w:left="849" w:hanging="283"/>
      <w:contextualSpacing/>
    </w:pPr>
  </w:style>
  <w:style w:type="paragraph" w:styleId="Seznam4">
    <w:name w:val="List 4"/>
    <w:basedOn w:val="Normln"/>
    <w:rsid w:val="00046F4C"/>
    <w:pPr>
      <w:ind w:left="1132" w:hanging="283"/>
      <w:contextualSpacing/>
    </w:pPr>
  </w:style>
  <w:style w:type="paragraph" w:styleId="Seznam5">
    <w:name w:val="List 5"/>
    <w:basedOn w:val="Normln"/>
    <w:rsid w:val="00046F4C"/>
    <w:pPr>
      <w:ind w:left="1415" w:hanging="283"/>
      <w:contextualSpacing/>
    </w:pPr>
  </w:style>
  <w:style w:type="paragraph" w:styleId="Pokraovnseznamu">
    <w:name w:val="List Continue"/>
    <w:basedOn w:val="Normln"/>
    <w:rsid w:val="00046F4C"/>
    <w:pPr>
      <w:spacing w:after="120"/>
      <w:ind w:left="283"/>
      <w:contextualSpacing/>
    </w:pPr>
  </w:style>
  <w:style w:type="paragraph" w:styleId="Pokraovnseznamu2">
    <w:name w:val="List Continue 2"/>
    <w:basedOn w:val="Normln"/>
    <w:rsid w:val="00046F4C"/>
    <w:pPr>
      <w:spacing w:after="120"/>
      <w:ind w:left="566"/>
      <w:contextualSpacing/>
    </w:pPr>
  </w:style>
  <w:style w:type="paragraph" w:styleId="Pokraovnseznamu3">
    <w:name w:val="List Continue 3"/>
    <w:basedOn w:val="Normln"/>
    <w:rsid w:val="00046F4C"/>
    <w:pPr>
      <w:spacing w:after="120"/>
      <w:ind w:left="849"/>
      <w:contextualSpacing/>
    </w:pPr>
  </w:style>
  <w:style w:type="paragraph" w:styleId="Pokraovnseznamu4">
    <w:name w:val="List Continue 4"/>
    <w:basedOn w:val="Normln"/>
    <w:rsid w:val="00046F4C"/>
    <w:pPr>
      <w:spacing w:after="120"/>
      <w:ind w:left="1132"/>
      <w:contextualSpacing/>
    </w:pPr>
  </w:style>
  <w:style w:type="paragraph" w:styleId="Pokraovnseznamu5">
    <w:name w:val="List Continue 5"/>
    <w:basedOn w:val="Normln"/>
    <w:rsid w:val="00046F4C"/>
    <w:pPr>
      <w:spacing w:after="120"/>
      <w:ind w:left="1415"/>
      <w:contextualSpacing/>
    </w:pPr>
  </w:style>
  <w:style w:type="paragraph" w:styleId="slovanseznam">
    <w:name w:val="List Number"/>
    <w:basedOn w:val="Normln"/>
    <w:rsid w:val="00046F4C"/>
    <w:pPr>
      <w:numPr>
        <w:numId w:val="9"/>
      </w:numPr>
      <w:contextualSpacing/>
    </w:pPr>
  </w:style>
  <w:style w:type="paragraph" w:styleId="slovanseznam2">
    <w:name w:val="List Number 2"/>
    <w:basedOn w:val="Normln"/>
    <w:rsid w:val="00046F4C"/>
    <w:pPr>
      <w:numPr>
        <w:numId w:val="10"/>
      </w:numPr>
      <w:contextualSpacing/>
    </w:pPr>
  </w:style>
  <w:style w:type="paragraph" w:styleId="slovanseznam3">
    <w:name w:val="List Number 3"/>
    <w:basedOn w:val="Normln"/>
    <w:rsid w:val="00046F4C"/>
    <w:pPr>
      <w:numPr>
        <w:numId w:val="11"/>
      </w:numPr>
      <w:contextualSpacing/>
    </w:pPr>
  </w:style>
  <w:style w:type="paragraph" w:styleId="slovanseznam4">
    <w:name w:val="List Number 4"/>
    <w:basedOn w:val="Normln"/>
    <w:rsid w:val="00046F4C"/>
    <w:pPr>
      <w:numPr>
        <w:numId w:val="12"/>
      </w:numPr>
      <w:contextualSpacing/>
    </w:pPr>
  </w:style>
  <w:style w:type="paragraph" w:styleId="slovanseznam5">
    <w:name w:val="List Number 5"/>
    <w:basedOn w:val="Normln"/>
    <w:rsid w:val="00046F4C"/>
    <w:pPr>
      <w:numPr>
        <w:numId w:val="13"/>
      </w:numPr>
      <w:contextualSpacing/>
    </w:pPr>
  </w:style>
  <w:style w:type="paragraph" w:styleId="Bibliografie">
    <w:name w:val="Bibliography"/>
    <w:basedOn w:val="Normln"/>
    <w:next w:val="Normln"/>
    <w:uiPriority w:val="37"/>
    <w:semiHidden/>
    <w:unhideWhenUsed/>
    <w:rsid w:val="00046F4C"/>
  </w:style>
  <w:style w:type="paragraph" w:styleId="Textmakra">
    <w:name w:val="macro"/>
    <w:link w:val="TextmakraChar"/>
    <w:rsid w:val="00046F4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val="en-GB" w:eastAsia="zh-TW"/>
    </w:rPr>
  </w:style>
  <w:style w:type="character" w:customStyle="1" w:styleId="TextmakraChar">
    <w:name w:val="Text makra Char"/>
    <w:link w:val="Textmakra"/>
    <w:rsid w:val="00046F4C"/>
    <w:rPr>
      <w:rFonts w:ascii="Courier New" w:hAnsi="Courier New" w:cs="Courier New"/>
      <w:lang w:val="en-GB" w:eastAsia="zh-TW"/>
    </w:rPr>
  </w:style>
  <w:style w:type="paragraph" w:styleId="Zhlavzprvy">
    <w:name w:val="Message Header"/>
    <w:basedOn w:val="Normln"/>
    <w:link w:val="ZhlavzprvyChar"/>
    <w:rsid w:val="00046F4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  <w:sz w:val="24"/>
      <w:szCs w:val="24"/>
    </w:rPr>
  </w:style>
  <w:style w:type="character" w:customStyle="1" w:styleId="ZhlavzprvyChar">
    <w:name w:val="Záhlaví zprávy Char"/>
    <w:link w:val="Zhlavzprvy"/>
    <w:rsid w:val="00046F4C"/>
    <w:rPr>
      <w:rFonts w:ascii="Cambria" w:eastAsia="Times New Roman" w:hAnsi="Cambria" w:cs="Times New Roman"/>
      <w:sz w:val="24"/>
      <w:szCs w:val="24"/>
      <w:shd w:val="pct20" w:color="auto" w:fill="auto"/>
      <w:lang w:val="en-GB" w:eastAsia="zh-TW"/>
    </w:rPr>
  </w:style>
  <w:style w:type="paragraph" w:styleId="Prosttext">
    <w:name w:val="Plain Text"/>
    <w:basedOn w:val="Normln"/>
    <w:link w:val="ProsttextChar"/>
    <w:rsid w:val="00046F4C"/>
    <w:rPr>
      <w:rFonts w:ascii="Courier New" w:hAnsi="Courier New" w:cs="Courier New"/>
      <w:sz w:val="20"/>
    </w:rPr>
  </w:style>
  <w:style w:type="character" w:customStyle="1" w:styleId="ProsttextChar">
    <w:name w:val="Prostý text Char"/>
    <w:link w:val="Prosttext"/>
    <w:rsid w:val="00046F4C"/>
    <w:rPr>
      <w:rFonts w:ascii="Courier New" w:hAnsi="Courier New" w:cs="Courier New"/>
      <w:lang w:val="en-GB" w:eastAsia="zh-TW"/>
    </w:rPr>
  </w:style>
  <w:style w:type="paragraph" w:styleId="Seznamcitac">
    <w:name w:val="table of authorities"/>
    <w:basedOn w:val="Normln"/>
    <w:next w:val="Normln"/>
    <w:rsid w:val="00046F4C"/>
    <w:pPr>
      <w:tabs>
        <w:tab w:val="clear" w:pos="567"/>
      </w:tabs>
      <w:ind w:left="220" w:hanging="220"/>
    </w:pPr>
  </w:style>
  <w:style w:type="paragraph" w:styleId="Hlavikaobsahu">
    <w:name w:val="toa heading"/>
    <w:basedOn w:val="Normln"/>
    <w:next w:val="Normln"/>
    <w:rsid w:val="00046F4C"/>
    <w:pPr>
      <w:spacing w:before="120"/>
    </w:pPr>
    <w:rPr>
      <w:rFonts w:ascii="Cambria" w:hAnsi="Cambria"/>
      <w:b/>
      <w:bCs/>
      <w:sz w:val="24"/>
      <w:szCs w:val="24"/>
    </w:rPr>
  </w:style>
  <w:style w:type="paragraph" w:styleId="Normlnweb">
    <w:name w:val="Normal (Web)"/>
    <w:basedOn w:val="Normln"/>
    <w:uiPriority w:val="99"/>
    <w:rsid w:val="00046F4C"/>
    <w:rPr>
      <w:sz w:val="24"/>
      <w:szCs w:val="24"/>
    </w:rPr>
  </w:style>
  <w:style w:type="paragraph" w:styleId="Normlnodsazen">
    <w:name w:val="Normal Indent"/>
    <w:basedOn w:val="Normln"/>
    <w:rsid w:val="00046F4C"/>
    <w:pPr>
      <w:ind w:left="708"/>
    </w:pPr>
  </w:style>
  <w:style w:type="paragraph" w:styleId="Zkladntext">
    <w:name w:val="Body Text"/>
    <w:basedOn w:val="Normln"/>
    <w:link w:val="ZkladntextChar"/>
    <w:rsid w:val="00046F4C"/>
    <w:pPr>
      <w:spacing w:after="120"/>
    </w:pPr>
  </w:style>
  <w:style w:type="character" w:customStyle="1" w:styleId="ZkladntextChar">
    <w:name w:val="Základní text Char"/>
    <w:link w:val="Zkladntext"/>
    <w:rsid w:val="00046F4C"/>
    <w:rPr>
      <w:sz w:val="22"/>
      <w:lang w:val="en-GB" w:eastAsia="zh-TW"/>
    </w:rPr>
  </w:style>
  <w:style w:type="paragraph" w:styleId="Zkladntext2">
    <w:name w:val="Body Text 2"/>
    <w:basedOn w:val="Normln"/>
    <w:link w:val="Zkladntext2Char"/>
    <w:rsid w:val="00046F4C"/>
    <w:pPr>
      <w:spacing w:after="120" w:line="480" w:lineRule="auto"/>
    </w:pPr>
  </w:style>
  <w:style w:type="character" w:customStyle="1" w:styleId="Zkladntext2Char">
    <w:name w:val="Základní text 2 Char"/>
    <w:link w:val="Zkladntext2"/>
    <w:rsid w:val="00046F4C"/>
    <w:rPr>
      <w:sz w:val="22"/>
      <w:lang w:val="en-GB" w:eastAsia="zh-TW"/>
    </w:rPr>
  </w:style>
  <w:style w:type="paragraph" w:styleId="Zkladntext3">
    <w:name w:val="Body Text 3"/>
    <w:basedOn w:val="Normln"/>
    <w:link w:val="Zkladntext3Char"/>
    <w:rsid w:val="00046F4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rsid w:val="00046F4C"/>
    <w:rPr>
      <w:sz w:val="16"/>
      <w:szCs w:val="16"/>
      <w:lang w:val="en-GB" w:eastAsia="zh-TW"/>
    </w:rPr>
  </w:style>
  <w:style w:type="paragraph" w:styleId="Zkladntextodsazen2">
    <w:name w:val="Body Text Indent 2"/>
    <w:basedOn w:val="Normln"/>
    <w:link w:val="Zkladntextodsazen2Char"/>
    <w:rsid w:val="00046F4C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link w:val="Zkladntextodsazen2"/>
    <w:rsid w:val="00046F4C"/>
    <w:rPr>
      <w:sz w:val="22"/>
      <w:lang w:val="en-GB" w:eastAsia="zh-TW"/>
    </w:rPr>
  </w:style>
  <w:style w:type="paragraph" w:styleId="Zkladntextodsazen3">
    <w:name w:val="Body Text Indent 3"/>
    <w:basedOn w:val="Normln"/>
    <w:link w:val="Zkladntextodsazen3Char"/>
    <w:rsid w:val="00046F4C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rsid w:val="00046F4C"/>
    <w:rPr>
      <w:sz w:val="16"/>
      <w:szCs w:val="16"/>
      <w:lang w:val="en-GB" w:eastAsia="zh-TW"/>
    </w:rPr>
  </w:style>
  <w:style w:type="paragraph" w:styleId="Zkladntext-prvnodsazen">
    <w:name w:val="Body Text First Indent"/>
    <w:basedOn w:val="Zkladntext"/>
    <w:link w:val="Zkladntext-prvnodsazenChar"/>
    <w:rsid w:val="00046F4C"/>
    <w:pPr>
      <w:ind w:firstLine="210"/>
    </w:pPr>
  </w:style>
  <w:style w:type="character" w:customStyle="1" w:styleId="Zkladntext-prvnodsazenChar">
    <w:name w:val="Základní text - první odsazený Char"/>
    <w:link w:val="Zkladntext-prvnodsazen"/>
    <w:rsid w:val="00046F4C"/>
    <w:rPr>
      <w:sz w:val="22"/>
      <w:lang w:val="en-GB" w:eastAsia="zh-TW"/>
    </w:rPr>
  </w:style>
  <w:style w:type="paragraph" w:styleId="Zkladntextodsazen">
    <w:name w:val="Body Text Indent"/>
    <w:basedOn w:val="Normln"/>
    <w:link w:val="ZkladntextodsazenChar"/>
    <w:rsid w:val="00046F4C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rsid w:val="00046F4C"/>
    <w:rPr>
      <w:sz w:val="22"/>
      <w:lang w:val="en-GB" w:eastAsia="zh-TW"/>
    </w:rPr>
  </w:style>
  <w:style w:type="paragraph" w:styleId="Zkladntext-prvnodsazen2">
    <w:name w:val="Body Text First Indent 2"/>
    <w:basedOn w:val="Zkladntextodsazen"/>
    <w:link w:val="Zkladntext-prvnodsazen2Char"/>
    <w:rsid w:val="00046F4C"/>
    <w:pPr>
      <w:ind w:firstLine="210"/>
    </w:pPr>
  </w:style>
  <w:style w:type="character" w:customStyle="1" w:styleId="Zkladntext-prvnodsazen2Char">
    <w:name w:val="Základní text - první odsazený 2 Char"/>
    <w:link w:val="Zkladntext-prvnodsazen2"/>
    <w:rsid w:val="00046F4C"/>
    <w:rPr>
      <w:sz w:val="22"/>
      <w:lang w:val="en-GB" w:eastAsia="zh-TW"/>
    </w:rPr>
  </w:style>
  <w:style w:type="paragraph" w:styleId="Nzev">
    <w:name w:val="Title"/>
    <w:basedOn w:val="Normln"/>
    <w:next w:val="Normln"/>
    <w:link w:val="NzevChar"/>
    <w:qFormat/>
    <w:rsid w:val="00046F4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rsid w:val="00046F4C"/>
    <w:rPr>
      <w:rFonts w:ascii="Cambria" w:eastAsia="Times New Roman" w:hAnsi="Cambria" w:cs="Times New Roman"/>
      <w:b/>
      <w:bCs/>
      <w:kern w:val="28"/>
      <w:sz w:val="32"/>
      <w:szCs w:val="32"/>
      <w:lang w:val="en-GB" w:eastAsia="zh-TW"/>
    </w:rPr>
  </w:style>
  <w:style w:type="paragraph" w:styleId="Zptenadresanaoblku">
    <w:name w:val="envelope return"/>
    <w:basedOn w:val="Normln"/>
    <w:rsid w:val="00046F4C"/>
    <w:rPr>
      <w:rFonts w:ascii="Cambria" w:hAnsi="Cambria"/>
      <w:sz w:val="20"/>
    </w:rPr>
  </w:style>
  <w:style w:type="paragraph" w:styleId="Adresanaoblku">
    <w:name w:val="envelope address"/>
    <w:basedOn w:val="Normln"/>
    <w:rsid w:val="00046F4C"/>
    <w:pPr>
      <w:framePr w:w="4320" w:h="2160" w:hRule="exact" w:hSpace="141" w:wrap="auto" w:hAnchor="page" w:xAlign="center" w:yAlign="bottom"/>
      <w:ind w:left="1"/>
    </w:pPr>
    <w:rPr>
      <w:rFonts w:ascii="Cambria" w:hAnsi="Cambria"/>
      <w:sz w:val="24"/>
      <w:szCs w:val="24"/>
    </w:rPr>
  </w:style>
  <w:style w:type="paragraph" w:styleId="Podpis">
    <w:name w:val="Signature"/>
    <w:basedOn w:val="Normln"/>
    <w:link w:val="PodpisChar"/>
    <w:rsid w:val="00046F4C"/>
    <w:pPr>
      <w:ind w:left="4252"/>
    </w:pPr>
  </w:style>
  <w:style w:type="character" w:customStyle="1" w:styleId="PodpisChar">
    <w:name w:val="Podpis Char"/>
    <w:link w:val="Podpis"/>
    <w:rsid w:val="00046F4C"/>
    <w:rPr>
      <w:sz w:val="22"/>
      <w:lang w:val="en-GB" w:eastAsia="zh-TW"/>
    </w:rPr>
  </w:style>
  <w:style w:type="paragraph" w:styleId="Podnadpis">
    <w:name w:val="Subtitle"/>
    <w:basedOn w:val="Normln"/>
    <w:next w:val="Normln"/>
    <w:link w:val="PodnadpisChar"/>
    <w:qFormat/>
    <w:rsid w:val="00046F4C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PodnadpisChar">
    <w:name w:val="Podnadpis Char"/>
    <w:link w:val="Podnadpis"/>
    <w:rsid w:val="00046F4C"/>
    <w:rPr>
      <w:rFonts w:ascii="Cambria" w:eastAsia="Times New Roman" w:hAnsi="Cambria" w:cs="Times New Roman"/>
      <w:sz w:val="24"/>
      <w:szCs w:val="24"/>
      <w:lang w:val="en-GB" w:eastAsia="zh-TW"/>
    </w:rPr>
  </w:style>
  <w:style w:type="paragraph" w:styleId="Obsah1">
    <w:name w:val="toc 1"/>
    <w:basedOn w:val="Normln"/>
    <w:next w:val="Normln"/>
    <w:autoRedefine/>
    <w:rsid w:val="00046F4C"/>
    <w:pPr>
      <w:tabs>
        <w:tab w:val="clear" w:pos="567"/>
      </w:tabs>
    </w:pPr>
  </w:style>
  <w:style w:type="paragraph" w:styleId="Obsah2">
    <w:name w:val="toc 2"/>
    <w:basedOn w:val="Normln"/>
    <w:next w:val="Normln"/>
    <w:autoRedefine/>
    <w:rsid w:val="00046F4C"/>
    <w:pPr>
      <w:tabs>
        <w:tab w:val="clear" w:pos="567"/>
      </w:tabs>
      <w:ind w:left="220"/>
    </w:pPr>
  </w:style>
  <w:style w:type="paragraph" w:styleId="Obsah3">
    <w:name w:val="toc 3"/>
    <w:basedOn w:val="Normln"/>
    <w:next w:val="Normln"/>
    <w:autoRedefine/>
    <w:rsid w:val="00046F4C"/>
    <w:pPr>
      <w:tabs>
        <w:tab w:val="clear" w:pos="567"/>
      </w:tabs>
      <w:ind w:left="440"/>
    </w:pPr>
  </w:style>
  <w:style w:type="paragraph" w:styleId="Obsah4">
    <w:name w:val="toc 4"/>
    <w:basedOn w:val="Normln"/>
    <w:next w:val="Normln"/>
    <w:autoRedefine/>
    <w:rsid w:val="00046F4C"/>
    <w:pPr>
      <w:tabs>
        <w:tab w:val="clear" w:pos="567"/>
      </w:tabs>
      <w:ind w:left="660"/>
    </w:pPr>
  </w:style>
  <w:style w:type="paragraph" w:styleId="Obsah5">
    <w:name w:val="toc 5"/>
    <w:basedOn w:val="Normln"/>
    <w:next w:val="Normln"/>
    <w:autoRedefine/>
    <w:rsid w:val="00046F4C"/>
    <w:pPr>
      <w:tabs>
        <w:tab w:val="clear" w:pos="567"/>
      </w:tabs>
      <w:ind w:left="880"/>
    </w:pPr>
  </w:style>
  <w:style w:type="paragraph" w:styleId="Obsah6">
    <w:name w:val="toc 6"/>
    <w:basedOn w:val="Normln"/>
    <w:next w:val="Normln"/>
    <w:autoRedefine/>
    <w:rsid w:val="00046F4C"/>
    <w:pPr>
      <w:tabs>
        <w:tab w:val="clear" w:pos="567"/>
      </w:tabs>
      <w:ind w:left="1100"/>
    </w:pPr>
  </w:style>
  <w:style w:type="paragraph" w:styleId="Obsah7">
    <w:name w:val="toc 7"/>
    <w:basedOn w:val="Normln"/>
    <w:next w:val="Normln"/>
    <w:autoRedefine/>
    <w:rsid w:val="00046F4C"/>
    <w:pPr>
      <w:tabs>
        <w:tab w:val="clear" w:pos="567"/>
      </w:tabs>
      <w:ind w:left="1320"/>
    </w:pPr>
  </w:style>
  <w:style w:type="paragraph" w:styleId="Obsah8">
    <w:name w:val="toc 8"/>
    <w:basedOn w:val="Normln"/>
    <w:next w:val="Normln"/>
    <w:autoRedefine/>
    <w:rsid w:val="00046F4C"/>
    <w:pPr>
      <w:tabs>
        <w:tab w:val="clear" w:pos="567"/>
      </w:tabs>
      <w:ind w:left="1540"/>
    </w:pPr>
  </w:style>
  <w:style w:type="paragraph" w:styleId="Obsah9">
    <w:name w:val="toc 9"/>
    <w:basedOn w:val="Normln"/>
    <w:next w:val="Normln"/>
    <w:autoRedefine/>
    <w:rsid w:val="00046F4C"/>
    <w:pPr>
      <w:tabs>
        <w:tab w:val="clear" w:pos="567"/>
      </w:tabs>
      <w:ind w:left="1760"/>
    </w:pPr>
  </w:style>
  <w:style w:type="paragraph" w:styleId="Citt">
    <w:name w:val="Quote"/>
    <w:basedOn w:val="Normln"/>
    <w:next w:val="Normln"/>
    <w:link w:val="CittChar"/>
    <w:uiPriority w:val="29"/>
    <w:qFormat/>
    <w:rsid w:val="00046F4C"/>
    <w:rPr>
      <w:i/>
      <w:iCs/>
      <w:color w:val="000000"/>
    </w:rPr>
  </w:style>
  <w:style w:type="character" w:customStyle="1" w:styleId="CittChar">
    <w:name w:val="Citát Char"/>
    <w:link w:val="Citt"/>
    <w:uiPriority w:val="29"/>
    <w:rsid w:val="00046F4C"/>
    <w:rPr>
      <w:i/>
      <w:iCs/>
      <w:color w:val="000000"/>
      <w:sz w:val="22"/>
      <w:lang w:val="en-GB" w:eastAsia="zh-TW"/>
    </w:rPr>
  </w:style>
  <w:style w:type="character" w:styleId="Hypertextovodkaz">
    <w:name w:val="Hyperlink"/>
    <w:rsid w:val="00DD6503"/>
    <w:rPr>
      <w:color w:val="0000FF"/>
      <w:u w:val="single"/>
    </w:rPr>
  </w:style>
  <w:style w:type="paragraph" w:customStyle="1" w:styleId="Lemm1">
    <w:name w:val="Lemm1"/>
    <w:basedOn w:val="Normln"/>
    <w:rsid w:val="00DD6503"/>
    <w:pPr>
      <w:tabs>
        <w:tab w:val="clear" w:pos="567"/>
      </w:tabs>
    </w:pPr>
    <w:rPr>
      <w:rFonts w:ascii="Arial" w:hAnsi="Arial"/>
      <w:lang w:val="en-US" w:eastAsia="ja-JP"/>
    </w:rPr>
  </w:style>
  <w:style w:type="paragraph" w:customStyle="1" w:styleId="Default">
    <w:name w:val="Default"/>
    <w:rsid w:val="00DD6503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paragraph" w:customStyle="1" w:styleId="BayerBodyTextFull">
    <w:name w:val="Bayer Body Text Full"/>
    <w:basedOn w:val="Normln"/>
    <w:link w:val="BayerBodyTextFullChar"/>
    <w:qFormat/>
    <w:rsid w:val="00DD6503"/>
    <w:pPr>
      <w:tabs>
        <w:tab w:val="clear" w:pos="567"/>
      </w:tabs>
      <w:spacing w:before="120" w:after="120"/>
    </w:pPr>
    <w:rPr>
      <w:sz w:val="24"/>
      <w:lang w:val="en-US" w:eastAsia="en-US"/>
    </w:rPr>
  </w:style>
  <w:style w:type="paragraph" w:customStyle="1" w:styleId="BayerTableStyleCentered">
    <w:name w:val="Bayer TableStyle Centered"/>
    <w:basedOn w:val="Normln"/>
    <w:qFormat/>
    <w:rsid w:val="00DD6503"/>
    <w:pPr>
      <w:widowControl w:val="0"/>
      <w:tabs>
        <w:tab w:val="clear" w:pos="567"/>
      </w:tabs>
      <w:spacing w:before="120" w:after="120"/>
      <w:jc w:val="center"/>
    </w:pPr>
    <w:rPr>
      <w:lang w:val="en-US" w:eastAsia="en-US"/>
    </w:rPr>
  </w:style>
  <w:style w:type="character" w:customStyle="1" w:styleId="BayerBodyTextFullChar">
    <w:name w:val="Bayer Body Text Full Char"/>
    <w:link w:val="BayerBodyTextFull"/>
    <w:locked/>
    <w:rsid w:val="00DD6503"/>
    <w:rPr>
      <w:sz w:val="24"/>
      <w:lang w:val="en-US" w:eastAsia="en-US"/>
    </w:rPr>
  </w:style>
  <w:style w:type="character" w:customStyle="1" w:styleId="TitulekChar">
    <w:name w:val="Titulek Char"/>
    <w:aliases w:val="Bayer Caption Char,Bayer Normal Zchn Zchn Char,NDA Char,IB Caption Char,Medical Caption Char,Tab/Fig Char,Tab Char,Bayer Normal Char Char,12+ Char,Caption 12pt+ Char,12 Char,Caption 12pt Char,Figure A. Char Char,Caption-FUSA Char,table Char"/>
    <w:link w:val="Titulek"/>
    <w:locked/>
    <w:rsid w:val="00DD6503"/>
    <w:rPr>
      <w:b/>
      <w:bCs/>
      <w:lang w:val="en-GB" w:eastAsia="zh-TW"/>
    </w:rPr>
  </w:style>
  <w:style w:type="paragraph" w:customStyle="1" w:styleId="BayerTableRowHeadings">
    <w:name w:val="Bayer Table Row Headings"/>
    <w:basedOn w:val="Normln"/>
    <w:qFormat/>
    <w:rsid w:val="00DD6503"/>
    <w:pPr>
      <w:keepNext/>
      <w:widowControl w:val="0"/>
      <w:tabs>
        <w:tab w:val="clear" w:pos="567"/>
      </w:tabs>
    </w:pPr>
    <w:rPr>
      <w:rFonts w:ascii="Arial" w:hAnsi="Arial"/>
      <w:sz w:val="20"/>
      <w:lang w:val="en-US" w:eastAsia="de-DE"/>
    </w:rPr>
  </w:style>
  <w:style w:type="paragraph" w:customStyle="1" w:styleId="BayerTableColumnHeadings">
    <w:name w:val="Bayer Table Column Headings"/>
    <w:basedOn w:val="BayerTableStyleCentered"/>
    <w:link w:val="BayerTableColumnHeadingsZchn"/>
    <w:qFormat/>
    <w:rsid w:val="00DD6503"/>
    <w:pPr>
      <w:keepNext/>
      <w:adjustRightInd w:val="0"/>
      <w:spacing w:before="0" w:after="0"/>
      <w:textAlignment w:val="baseline"/>
    </w:pPr>
    <w:rPr>
      <w:rFonts w:ascii="Arial" w:hAnsi="Arial"/>
      <w:b/>
      <w:sz w:val="20"/>
      <w:lang w:eastAsia="de-DE"/>
    </w:rPr>
  </w:style>
  <w:style w:type="paragraph" w:customStyle="1" w:styleId="BayerTableStyleLeftJustified">
    <w:name w:val="Bayer TableStyle Left Justified"/>
    <w:basedOn w:val="Normln"/>
    <w:link w:val="BayerTableStyleLeftJustifiedZchn"/>
    <w:qFormat/>
    <w:rsid w:val="00DD6503"/>
    <w:pPr>
      <w:keepNext/>
      <w:widowControl w:val="0"/>
      <w:tabs>
        <w:tab w:val="clear" w:pos="567"/>
      </w:tabs>
    </w:pPr>
    <w:rPr>
      <w:rFonts w:ascii="Arial" w:hAnsi="Arial"/>
      <w:sz w:val="20"/>
      <w:lang w:val="en-US" w:eastAsia="de-DE"/>
    </w:rPr>
  </w:style>
  <w:style w:type="character" w:customStyle="1" w:styleId="BayerTableStyleLeftJustifiedZchn">
    <w:name w:val="Bayer TableStyle Left Justified Zchn"/>
    <w:link w:val="BayerTableStyleLeftJustified"/>
    <w:rsid w:val="00DD6503"/>
    <w:rPr>
      <w:rFonts w:ascii="Arial" w:hAnsi="Arial"/>
      <w:lang w:val="en-US"/>
    </w:rPr>
  </w:style>
  <w:style w:type="paragraph" w:customStyle="1" w:styleId="BayerFootnote">
    <w:name w:val="Bayer Footnote"/>
    <w:basedOn w:val="Normln"/>
    <w:link w:val="BayerFootnoteChar"/>
    <w:rsid w:val="00DD6503"/>
    <w:pPr>
      <w:tabs>
        <w:tab w:val="clear" w:pos="567"/>
        <w:tab w:val="left" w:pos="907"/>
      </w:tabs>
      <w:spacing w:after="60"/>
      <w:ind w:left="907"/>
    </w:pPr>
    <w:rPr>
      <w:sz w:val="20"/>
      <w:lang w:val="en-US" w:eastAsia="en-US"/>
    </w:rPr>
  </w:style>
  <w:style w:type="character" w:customStyle="1" w:styleId="BayerFootnoteChar">
    <w:name w:val="Bayer Footnote Char"/>
    <w:link w:val="BayerFootnote"/>
    <w:rsid w:val="00DD6503"/>
    <w:rPr>
      <w:lang w:val="en-US" w:eastAsia="en-US"/>
    </w:rPr>
  </w:style>
  <w:style w:type="character" w:styleId="Odkaznakoment">
    <w:name w:val="annotation reference"/>
    <w:aliases w:val="-H18,Annotationmark,CommentReference"/>
    <w:qFormat/>
    <w:rsid w:val="00DD6503"/>
    <w:rPr>
      <w:sz w:val="16"/>
    </w:rPr>
  </w:style>
  <w:style w:type="paragraph" w:customStyle="1" w:styleId="BulletBayerBodyText">
    <w:name w:val="Bullet Bayer Body Text"/>
    <w:basedOn w:val="Normln"/>
    <w:qFormat/>
    <w:rsid w:val="00DD6503"/>
    <w:pPr>
      <w:numPr>
        <w:numId w:val="21"/>
      </w:numPr>
      <w:tabs>
        <w:tab w:val="clear" w:pos="567"/>
        <w:tab w:val="left" w:pos="1264"/>
      </w:tabs>
      <w:spacing w:after="120"/>
    </w:pPr>
    <w:rPr>
      <w:sz w:val="24"/>
      <w:lang w:val="en-US" w:eastAsia="en-US"/>
    </w:rPr>
  </w:style>
  <w:style w:type="paragraph" w:customStyle="1" w:styleId="BodytextAgency">
    <w:name w:val="Body text (Agency)"/>
    <w:basedOn w:val="Normln"/>
    <w:rsid w:val="005E0B6A"/>
    <w:pPr>
      <w:tabs>
        <w:tab w:val="clear" w:pos="567"/>
      </w:tabs>
      <w:spacing w:after="140" w:line="280" w:lineRule="atLeast"/>
    </w:pPr>
    <w:rPr>
      <w:rFonts w:ascii="Verdana" w:eastAsia="Verdana" w:hAnsi="Verdana" w:cs="Verdana"/>
      <w:sz w:val="18"/>
      <w:szCs w:val="18"/>
      <w:lang w:eastAsia="en-GB"/>
    </w:rPr>
  </w:style>
  <w:style w:type="paragraph" w:customStyle="1" w:styleId="TRDReference">
    <w:name w:val="TRD Reference"/>
    <w:basedOn w:val="Normln"/>
    <w:next w:val="Normln"/>
    <w:rsid w:val="00C75FD6"/>
    <w:pPr>
      <w:tabs>
        <w:tab w:val="clear" w:pos="567"/>
      </w:tabs>
      <w:spacing w:after="120"/>
      <w:ind w:left="2325" w:hanging="1418"/>
    </w:pPr>
    <w:rPr>
      <w:i/>
      <w:sz w:val="24"/>
      <w:lang w:val="en-US" w:eastAsia="de-DE"/>
    </w:rPr>
  </w:style>
  <w:style w:type="table" w:styleId="Mkatabulky">
    <w:name w:val="Table Grid"/>
    <w:basedOn w:val="Normlntabulka"/>
    <w:uiPriority w:val="59"/>
    <w:rsid w:val="0033585B"/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BayerTableStyle">
    <w:name w:val="Bayer Table Style"/>
    <w:basedOn w:val="Normlntabulka"/>
    <w:rsid w:val="00045A9D"/>
    <w:rPr>
      <w:rFonts w:ascii="Arial" w:hAnsi="Arial"/>
    </w:rPr>
    <w:tblPr>
      <w:tblInd w:w="0" w:type="nil"/>
      <w:tblBorders>
        <w:top w:val="single" w:sz="12" w:space="0" w:color="auto"/>
        <w:bottom w:val="single" w:sz="12" w:space="0" w:color="auto"/>
      </w:tblBorders>
      <w:tblCellMar>
        <w:left w:w="0" w:type="dxa"/>
        <w:right w:w="0" w:type="dxa"/>
      </w:tblCellMar>
    </w:tblPr>
    <w:tblStylePr w:type="firstRow">
      <w:rPr>
        <w:rFonts w:ascii="Arial" w:hAnsi="Arial" w:cs="Arial" w:hint="default"/>
        <w:sz w:val="20"/>
        <w:szCs w:val="20"/>
      </w:rPr>
      <w:tblPr/>
      <w:tcPr>
        <w:tcBorders>
          <w:top w:val="single" w:sz="12" w:space="0" w:color="auto"/>
          <w:left w:val="nil"/>
          <w:bottom w:val="single" w:sz="6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firstCol">
      <w:pPr>
        <w:jc w:val="left"/>
      </w:pPr>
      <w:rPr>
        <w:rFonts w:ascii="Arial" w:hAnsi="Arial" w:cs="Arial" w:hint="default"/>
        <w:sz w:val="20"/>
        <w:szCs w:val="20"/>
      </w:rPr>
    </w:tblStylePr>
  </w:style>
  <w:style w:type="paragraph" w:styleId="Revize">
    <w:name w:val="Revision"/>
    <w:hidden/>
    <w:uiPriority w:val="99"/>
    <w:semiHidden/>
    <w:rsid w:val="00745E7B"/>
    <w:rPr>
      <w:sz w:val="22"/>
      <w:lang w:val="en-GB" w:eastAsia="zh-TW"/>
    </w:rPr>
  </w:style>
  <w:style w:type="character" w:styleId="Znakapoznpodarou">
    <w:name w:val="footnote reference"/>
    <w:rsid w:val="00E74FDB"/>
    <w:rPr>
      <w:vertAlign w:val="superscript"/>
    </w:rPr>
  </w:style>
  <w:style w:type="character" w:customStyle="1" w:styleId="OdstavecseseznamemChar">
    <w:name w:val="Odstavec se seznamem Char"/>
    <w:link w:val="Odstavecseseznamem"/>
    <w:uiPriority w:val="34"/>
    <w:rsid w:val="00E74FDB"/>
    <w:rPr>
      <w:sz w:val="22"/>
      <w:lang w:val="en-GB" w:eastAsia="zh-TW"/>
    </w:rPr>
  </w:style>
  <w:style w:type="character" w:customStyle="1" w:styleId="BayerTableColumnHeadingsZchn">
    <w:name w:val="Bayer Table Column Headings Zchn"/>
    <w:link w:val="BayerTableColumnHeadings"/>
    <w:rsid w:val="00244CEF"/>
    <w:rPr>
      <w:rFonts w:ascii="Arial" w:hAnsi="Arial"/>
      <w:b/>
      <w:lang w:val="en-US"/>
    </w:rPr>
  </w:style>
  <w:style w:type="paragraph" w:customStyle="1" w:styleId="SOPOMTextStandard">
    <w:name w:val="SOP/OM Text Standard"/>
    <w:rsid w:val="00244CEF"/>
    <w:pPr>
      <w:spacing w:before="60" w:after="60"/>
      <w:jc w:val="both"/>
    </w:pPr>
    <w:rPr>
      <w:rFonts w:ascii="Arial" w:hAnsi="Arial"/>
      <w:lang w:val="en-US" w:eastAsia="en-US"/>
    </w:rPr>
  </w:style>
  <w:style w:type="paragraph" w:customStyle="1" w:styleId="BayerBibliography">
    <w:name w:val="Bayer Bibliography"/>
    <w:basedOn w:val="Normln"/>
    <w:rsid w:val="000D1F23"/>
    <w:pPr>
      <w:shd w:val="clear" w:color="auto" w:fill="BFBFBF"/>
      <w:tabs>
        <w:tab w:val="clear" w:pos="567"/>
      </w:tabs>
      <w:spacing w:after="120"/>
      <w:ind w:left="1627" w:hanging="720"/>
    </w:pPr>
    <w:rPr>
      <w:sz w:val="24"/>
      <w:lang w:val="en-US" w:eastAsia="en-US"/>
    </w:rPr>
  </w:style>
  <w:style w:type="character" w:styleId="Odkaznavysvtlivky">
    <w:name w:val="endnote reference"/>
    <w:rsid w:val="000D1F23"/>
    <w:rPr>
      <w:bdr w:val="none" w:sz="0" w:space="0" w:color="auto"/>
      <w:shd w:val="clear" w:color="auto" w:fill="BFBFBF"/>
      <w:vertAlign w:val="superscript"/>
    </w:rPr>
  </w:style>
  <w:style w:type="table" w:customStyle="1" w:styleId="BayerTableStyle1">
    <w:name w:val="Bayer Table Style1"/>
    <w:basedOn w:val="Normlntabulka"/>
    <w:rsid w:val="00124902"/>
    <w:rPr>
      <w:sz w:val="22"/>
      <w:lang w:val="en-US" w:eastAsia="en-US"/>
    </w:rPr>
    <w:tblPr>
      <w:tblBorders>
        <w:top w:val="single" w:sz="12" w:space="0" w:color="auto"/>
        <w:bottom w:val="single" w:sz="12" w:space="0" w:color="auto"/>
      </w:tblBorders>
    </w:tblPr>
    <w:tblStylePr w:type="firstRow">
      <w:rPr>
        <w:rFonts w:ascii="Arial" w:hAnsi="Arial"/>
        <w:sz w:val="20"/>
      </w:rPr>
      <w:tblPr/>
      <w:tcPr>
        <w:tcBorders>
          <w:top w:val="single" w:sz="12" w:space="0" w:color="auto"/>
          <w:left w:val="nil"/>
          <w:bottom w:val="single" w:sz="6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firstCol">
      <w:pPr>
        <w:jc w:val="left"/>
      </w:pPr>
      <w:rPr>
        <w:rFonts w:ascii="Arial" w:hAnsi="Arial"/>
        <w:sz w:val="20"/>
      </w:rPr>
    </w:tblStylePr>
  </w:style>
  <w:style w:type="character" w:customStyle="1" w:styleId="highlight">
    <w:name w:val="highlight"/>
    <w:rsid w:val="000E5D8D"/>
  </w:style>
  <w:style w:type="character" w:customStyle="1" w:styleId="Smalltext120Zchn">
    <w:name w:val="Smalltext12:0 Zchn"/>
    <w:link w:val="Smalltext120"/>
    <w:uiPriority w:val="99"/>
    <w:locked/>
    <w:rsid w:val="00A608CF"/>
    <w:rPr>
      <w:sz w:val="24"/>
      <w:szCs w:val="24"/>
      <w:lang w:val="en-US" w:eastAsia="de-DE"/>
    </w:rPr>
  </w:style>
  <w:style w:type="paragraph" w:customStyle="1" w:styleId="Smalltext120">
    <w:name w:val="Smalltext12:0"/>
    <w:basedOn w:val="Normln"/>
    <w:link w:val="Smalltext120Zchn"/>
    <w:uiPriority w:val="99"/>
    <w:rsid w:val="00A608CF"/>
    <w:pPr>
      <w:tabs>
        <w:tab w:val="clear" w:pos="567"/>
      </w:tabs>
    </w:pPr>
    <w:rPr>
      <w:sz w:val="24"/>
      <w:szCs w:val="24"/>
      <w:lang w:val="en-US" w:eastAsia="de-DE"/>
    </w:rPr>
  </w:style>
  <w:style w:type="character" w:styleId="Sledovanodkaz">
    <w:name w:val="FollowedHyperlink"/>
    <w:basedOn w:val="Standardnpsmoodstavce"/>
    <w:rsid w:val="00724098"/>
    <w:rPr>
      <w:color w:val="954F72" w:themeColor="followedHyperlink"/>
      <w:u w:val="single"/>
    </w:rPr>
  </w:style>
  <w:style w:type="character" w:customStyle="1" w:styleId="KommentartextZchn1">
    <w:name w:val="Kommentartext Zchn1"/>
    <w:uiPriority w:val="99"/>
    <w:rsid w:val="009E0B5B"/>
    <w:rPr>
      <w:lang w:val="en-GB" w:eastAsia="zh-TW"/>
    </w:rPr>
  </w:style>
  <w:style w:type="character" w:styleId="Nevyeenzmnka">
    <w:name w:val="Unresolved Mention"/>
    <w:basedOn w:val="Standardnpsmoodstavce"/>
    <w:uiPriority w:val="99"/>
    <w:semiHidden/>
    <w:unhideWhenUsed/>
    <w:rsid w:val="001D35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7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7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5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6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6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0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0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4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0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8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farmakovigilance@sukl.gov.cz" TargetMode="External"/><Relationship Id="rId18" Type="http://schemas.openxmlformats.org/officeDocument/2006/relationships/image" Target="media/image4.png"/><Relationship Id="rId26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image" Target="media/image7.png"/><Relationship Id="rId7" Type="http://schemas.openxmlformats.org/officeDocument/2006/relationships/styles" Target="styles.xml"/><Relationship Id="rId12" Type="http://schemas.openxmlformats.org/officeDocument/2006/relationships/hyperlink" Target="https://sukl.gov.cz/nezadouciucinky" TargetMode="External"/><Relationship Id="rId17" Type="http://schemas.openxmlformats.org/officeDocument/2006/relationships/image" Target="media/image3.png"/><Relationship Id="rId25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image" Target="media/image2.png"/><Relationship Id="rId20" Type="http://schemas.openxmlformats.org/officeDocument/2006/relationships/image" Target="media/image6.png"/><Relationship Id="rId29" Type="http://schemas.openxmlformats.org/officeDocument/2006/relationships/customXml" Target="../customXml/item6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image" Target="media/image10.png"/><Relationship Id="rId5" Type="http://schemas.openxmlformats.org/officeDocument/2006/relationships/customXml" Target="../customXml/item5.xml"/><Relationship Id="rId15" Type="http://schemas.openxmlformats.org/officeDocument/2006/relationships/image" Target="media/image1.png"/><Relationship Id="rId23" Type="http://schemas.openxmlformats.org/officeDocument/2006/relationships/image" Target="media/image9.png"/><Relationship Id="rId28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image" Target="media/image5.pn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ema.europa.eu" TargetMode="External"/><Relationship Id="rId22" Type="http://schemas.openxmlformats.org/officeDocument/2006/relationships/image" Target="media/image8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a4d292e-883c-434b-96e3-060cfff16c86">
      <Value>20</Value>
    </TaxCatchAll>
    <_dlc_ExpireDateSaved xmlns="http://schemas.microsoft.com/sharepoint/v3" xsi:nil="true"/>
    <_dlc_ExpireDate xmlns="http://schemas.microsoft.com/sharepoint/v3" xsi:nil="true"/>
    <_dlc_Exempt xmlns="http://schemas.microsoft.com/sharepoint/v3" xsi:nil="true"/>
    <_ip_UnifiedCompliancePolicyUIAction xmlns="http://schemas.microsoft.com/sharepoint/v3" xsi:nil="true"/>
    <lcf76f155ced4ddcb4097134ff3c332f xmlns="16ac7527-5747-41db-a748-536f163c1ba2">
      <Terms xmlns="http://schemas.microsoft.com/office/infopath/2007/PartnerControls"/>
    </lcf76f155ced4ddcb4097134ff3c332f>
    <_ip_UnifiedCompliancePolicyProperties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459B861532924F95FBAC4CA1BB490F" ma:contentTypeVersion="37" ma:contentTypeDescription="Create a new document." ma:contentTypeScope="" ma:versionID="7326db3ef8ae9c47f03eb9e029e357a0">
  <xsd:schema xmlns:xsd="http://www.w3.org/2001/XMLSchema" xmlns:xs="http://www.w3.org/2001/XMLSchema" xmlns:p="http://schemas.microsoft.com/office/2006/metadata/properties" xmlns:ns1="http://schemas.microsoft.com/sharepoint/v3" xmlns:ns2="1a4d292e-883c-434b-96e3-060cfff16c86" xmlns:ns3="dab10b47-f661-4cf6-bd71-43c4417799c8" xmlns:ns4="16ac7527-5747-41db-a748-536f163c1ba2" targetNamespace="http://schemas.microsoft.com/office/2006/metadata/properties" ma:root="true" ma:fieldsID="d3d9f111812f0750a22880f5ce87127f" ns1:_="" ns2:_="" ns3:_="" ns4:_="">
    <xsd:import namespace="http://schemas.microsoft.com/sharepoint/v3"/>
    <xsd:import namespace="1a4d292e-883c-434b-96e3-060cfff16c86"/>
    <xsd:import namespace="dab10b47-f661-4cf6-bd71-43c4417799c8"/>
    <xsd:import namespace="16ac7527-5747-41db-a748-536f163c1ba2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1:_dlc_Exempt" minOccurs="0"/>
                <xsd:element ref="ns1:_dlc_ExpireDateSaved" minOccurs="0"/>
                <xsd:element ref="ns1:_dlc_ExpireDate" minOccurs="0"/>
                <xsd:element ref="ns3:_dlc_DocId" minOccurs="0"/>
                <xsd:element ref="ns3:_dlc_DocIdUrl" minOccurs="0"/>
                <xsd:element ref="ns3:_dlc_DocIdPersistId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lcf76f155ced4ddcb4097134ff3c332f" minOccurs="0"/>
                <xsd:element ref="ns4:MediaServiceObjectDetectorVersions" minOccurs="0"/>
                <xsd:element ref="ns4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0" nillable="true" ma:displayName="Exempt from Policy" ma:hidden="true" ma:internalName="_dlc_Exempt" ma:readOnly="false">
      <xsd:simpleType>
        <xsd:restriction base="dms:Unknown"/>
      </xsd:simpleType>
    </xsd:element>
    <xsd:element name="_dlc_ExpireDateSaved" ma:index="11" nillable="true" ma:displayName="Original Expiration Date" ma:hidden="true" ma:internalName="_dlc_ExpireDateSaved" ma:readOnly="false">
      <xsd:simpleType>
        <xsd:restriction base="dms:DateTime"/>
      </xsd:simpleType>
    </xsd:element>
    <xsd:element name="_dlc_ExpireDate" ma:index="12" nillable="true" ma:displayName="Expiration Date" ma:hidden="true" ma:internalName="_dlc_ExpireDate" ma:readOnly="false">
      <xsd:simpleType>
        <xsd:restriction base="dms:DateTime"/>
      </xsd:simpleType>
    </xsd:element>
    <xsd:element name="_ip_UnifiedCompliancePolicyProperties" ma:index="2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4d292e-883c-434b-96e3-060cfff16c86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560d2820-3228-4a20-b0fe-6f2be7e891ed}" ma:internalName="TaxCatchAll" ma:showField="CatchAllData" ma:web="dab10b47-f661-4cf6-bd71-43c4417799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560d2820-3228-4a20-b0fe-6f2be7e891ed}" ma:internalName="TaxCatchAllLabel" ma:readOnly="true" ma:showField="CatchAllDataLabel" ma:web="dab10b47-f661-4cf6-bd71-43c4417799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b10b47-f661-4cf6-bd71-43c4417799c8" elementFormDefault="qualified">
    <xsd:import namespace="http://schemas.microsoft.com/office/2006/documentManagement/types"/>
    <xsd:import namespace="http://schemas.microsoft.com/office/infopath/2007/PartnerControls"/>
    <xsd:element name="_dlc_DocId" ma:index="13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4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5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ac7527-5747-41db-a748-536f163c1b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20" nillable="true" ma:displayName="Tags" ma:internalName="MediaServiceAutoTags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7bc43322-b630-4bac-8b27-31def233d1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7bc43322-b630-4bac-8b27-31def233d1d0" ContentTypeId="0x0101" PreviousValue="false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8834CCF9-68E7-4B43-BEA6-C17A6B02F07F}">
  <ds:schemaRefs>
    <ds:schemaRef ds:uri="http://schemas.microsoft.com/office/2006/metadata/properties"/>
    <ds:schemaRef ds:uri="http://schemas.microsoft.com/office/infopath/2007/PartnerControls"/>
    <ds:schemaRef ds:uri="1a4d292e-883c-434b-96e3-060cfff16c86"/>
    <ds:schemaRef ds:uri="http://schemas.microsoft.com/sharepoint/v3"/>
    <ds:schemaRef ds:uri="f754d41b-893c-4d54-a0bb-b59c4aa27429"/>
  </ds:schemaRefs>
</ds:datastoreItem>
</file>

<file path=customXml/itemProps2.xml><?xml version="1.0" encoding="utf-8"?>
<ds:datastoreItem xmlns:ds="http://schemas.openxmlformats.org/officeDocument/2006/customXml" ds:itemID="{B16EE165-7B2F-4B9C-BC21-98CFB22D84E6}"/>
</file>

<file path=customXml/itemProps3.xml><?xml version="1.0" encoding="utf-8"?>
<ds:datastoreItem xmlns:ds="http://schemas.openxmlformats.org/officeDocument/2006/customXml" ds:itemID="{D9CFCC08-E71F-4DD2-A39F-B9E0F113FAFF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BF23B6D6-80B8-4356-935B-0180E6EA1A6B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04A2E96D-7F8B-4ACF-B550-830475B12D90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CEC54BE5-02AA-4F03-B20B-64C19FEF9D2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10</Pages>
  <Words>2762</Words>
  <Characters>16301</Characters>
  <Application>Microsoft Office Word</Application>
  <DocSecurity>0</DocSecurity>
  <Lines>135</Lines>
  <Paragraphs>38</Paragraphs>
  <ScaleCrop>false</ScaleCrop>
  <Manager/>
  <Company>Bayer</Company>
  <LinksUpToDate>false</LinksUpToDate>
  <CharactersWithSpaces>19025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Jivi: EPAR - Product information - tracked changes</dc:title>
  <dc:subject>EPAR</dc:subject>
  <dc:creator>CHMP</dc:creator>
  <cp:keywords>Jivi, INN- damoctocog alfa pegol</cp:keywords>
  <cp:lastModifiedBy>Barbora Slatinska</cp:lastModifiedBy>
  <cp:revision>4</cp:revision>
  <cp:lastPrinted>2018-09-11T16:15:00Z</cp:lastPrinted>
  <dcterms:created xsi:type="dcterms:W3CDTF">2025-08-05T13:32:00Z</dcterms:created>
  <dcterms:modified xsi:type="dcterms:W3CDTF">2025-08-05T13:36:00Z</dcterms:modified>
  <cp:category>Jivi, INN- damoctocog alfa pegol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0x01010089459B861532924F95FBAC4CA1BB490F</vt:lpwstr>
  </property>
  <property fmtid="{D5CDD505-2E9C-101B-9397-08002B2CF9AE}" pid="3" name="MSIP_Label_7f850223-87a8-40c3-9eb2-432606efca2a_Enabled">
    <vt:lpwstr>True</vt:lpwstr>
  </property>
  <property fmtid="{D5CDD505-2E9C-101B-9397-08002B2CF9AE}" pid="4" name="MSIP_Label_7f850223-87a8-40c3-9eb2-432606efca2a_SiteId">
    <vt:lpwstr>fcb2b37b-5da0-466b-9b83-0014b67a7c78</vt:lpwstr>
  </property>
  <property fmtid="{D5CDD505-2E9C-101B-9397-08002B2CF9AE}" pid="5" name="MSIP_Label_7f850223-87a8-40c3-9eb2-432606efca2a_Owner">
    <vt:lpwstr/>
  </property>
  <property fmtid="{D5CDD505-2E9C-101B-9397-08002B2CF9AE}" pid="6" name="MSIP_Label_7f850223-87a8-40c3-9eb2-432606efca2a_SetDate">
    <vt:lpwstr>2020-02-20T10:58:04.5418143Z</vt:lpwstr>
  </property>
  <property fmtid="{D5CDD505-2E9C-101B-9397-08002B2CF9AE}" pid="7" name="MSIP_Label_7f850223-87a8-40c3-9eb2-432606efca2a_Name">
    <vt:lpwstr>NO CLASSIFICATION</vt:lpwstr>
  </property>
  <property fmtid="{D5CDD505-2E9C-101B-9397-08002B2CF9AE}" pid="8" name="MSIP_Label_7f850223-87a8-40c3-9eb2-432606efca2a_Application">
    <vt:lpwstr>Microsoft Azure Information Protection</vt:lpwstr>
  </property>
  <property fmtid="{D5CDD505-2E9C-101B-9397-08002B2CF9AE}" pid="9" name="MSIP_Label_7f850223-87a8-40c3-9eb2-432606efca2a_Extended_MSFT_Method">
    <vt:lpwstr>Automatic</vt:lpwstr>
  </property>
  <property fmtid="{D5CDD505-2E9C-101B-9397-08002B2CF9AE}" pid="10" name="Sensitivity">
    <vt:lpwstr>NO CLASSIFICATION</vt:lpwstr>
  </property>
  <property fmtid="{D5CDD505-2E9C-101B-9397-08002B2CF9AE}" pid="11" name="GrammarlyDocumentId">
    <vt:lpwstr>7a252f280dfa7aaaa32760415f2d1c15f380176eeb019d85c3b97e6811e68404</vt:lpwstr>
  </property>
  <property fmtid="{D5CDD505-2E9C-101B-9397-08002B2CF9AE}" pid="12" name="DataClassBayerRetention">
    <vt:lpwstr>20;#Document|23a3945f-5282-4687-9adb-97901b60c78e</vt:lpwstr>
  </property>
</Properties>
</file>